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Ind w:w="70" w:type="dxa"/>
        <w:tblBorders>
          <w:bottom w:val="single" w:sz="6" w:space="0" w:color="auto"/>
        </w:tblBorders>
        <w:tblLayout w:type="fixed"/>
        <w:tblCellMar>
          <w:left w:w="70" w:type="dxa"/>
          <w:right w:w="70" w:type="dxa"/>
        </w:tblCellMar>
        <w:tblLook w:val="0000"/>
      </w:tblPr>
      <w:tblGrid>
        <w:gridCol w:w="2835"/>
        <w:gridCol w:w="5625"/>
      </w:tblGrid>
      <w:tr w:rsidR="00D510BE" w:rsidRPr="00670200">
        <w:tc>
          <w:tcPr>
            <w:tcW w:w="2835" w:type="dxa"/>
            <w:tcBorders>
              <w:top w:val="nil"/>
              <w:left w:val="nil"/>
              <w:bottom w:val="single" w:sz="6" w:space="0" w:color="auto"/>
              <w:right w:val="nil"/>
            </w:tcBorders>
          </w:tcPr>
          <w:p w:rsidR="00D510BE" w:rsidRPr="00670200" w:rsidRDefault="00546233" w:rsidP="00F3156D">
            <w:pPr>
              <w:jc w:val="center"/>
              <w:rPr>
                <w:rFonts w:ascii="Georgia" w:hAnsi="Georgia"/>
              </w:rPr>
            </w:pPr>
            <w:r>
              <w:rPr>
                <w:rFonts w:ascii="Arial" w:hAnsi="Arial"/>
                <w:sz w:val="22"/>
              </w:rPr>
              <w:t xml:space="preserve"> </w:t>
            </w:r>
          </w:p>
          <w:p w:rsidR="00D510BE" w:rsidRPr="00670200" w:rsidRDefault="00D12B21" w:rsidP="00F3156D">
            <w:pPr>
              <w:jc w:val="center"/>
              <w:rPr>
                <w:rFonts w:ascii="Georgia" w:hAnsi="Georgia"/>
              </w:rPr>
            </w:pPr>
            <w:r>
              <w:rPr>
                <w:rFonts w:ascii="Georgia" w:hAnsi="Georgia"/>
                <w:noProof/>
                <w:lang w:val="el-GR"/>
              </w:rPr>
              <w:drawing>
                <wp:inline distT="0" distB="0" distL="0" distR="0">
                  <wp:extent cx="971550" cy="771525"/>
                  <wp:effectExtent l="19050" t="0" r="0" b="0"/>
                  <wp:docPr id="1" name="Εικόνα 1" descr="Τ.Ε.Ι. Κεντρικής Μακεδονίας - 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Ε.Ι. Κεντρικής Μακεδονίας - Αρχική"/>
                          <pic:cNvPicPr>
                            <a:picLocks noChangeAspect="1" noChangeArrowheads="1"/>
                          </pic:cNvPicPr>
                        </pic:nvPicPr>
                        <pic:blipFill>
                          <a:blip r:embed="rId5" r:link="rId6"/>
                          <a:srcRect/>
                          <a:stretch>
                            <a:fillRect/>
                          </a:stretch>
                        </pic:blipFill>
                        <pic:spPr bwMode="auto">
                          <a:xfrm>
                            <a:off x="0" y="0"/>
                            <a:ext cx="971550" cy="771525"/>
                          </a:xfrm>
                          <a:prstGeom prst="rect">
                            <a:avLst/>
                          </a:prstGeom>
                          <a:noFill/>
                          <a:ln w="9525">
                            <a:noFill/>
                            <a:miter lim="800000"/>
                            <a:headEnd/>
                            <a:tailEnd/>
                          </a:ln>
                        </pic:spPr>
                      </pic:pic>
                    </a:graphicData>
                  </a:graphic>
                </wp:inline>
              </w:drawing>
            </w:r>
          </w:p>
        </w:tc>
        <w:tc>
          <w:tcPr>
            <w:tcW w:w="5625" w:type="dxa"/>
            <w:tcBorders>
              <w:top w:val="nil"/>
              <w:left w:val="nil"/>
              <w:bottom w:val="single" w:sz="6" w:space="0" w:color="auto"/>
              <w:right w:val="nil"/>
            </w:tcBorders>
          </w:tcPr>
          <w:p w:rsidR="00D510BE" w:rsidRPr="00670200" w:rsidRDefault="00D510BE" w:rsidP="00F3156D">
            <w:pPr>
              <w:jc w:val="center"/>
              <w:rPr>
                <w:rFonts w:ascii="Georgia" w:hAnsi="Georgia"/>
              </w:rPr>
            </w:pPr>
          </w:p>
          <w:p w:rsidR="00D510BE" w:rsidRPr="00F2516B" w:rsidRDefault="00D510BE" w:rsidP="00F2516B">
            <w:pPr>
              <w:jc w:val="center"/>
              <w:rPr>
                <w:rFonts w:ascii="Georgia" w:hAnsi="Georgia"/>
                <w:lang w:val="el-GR"/>
              </w:rPr>
            </w:pPr>
            <w:r w:rsidRPr="00F2516B">
              <w:rPr>
                <w:rFonts w:ascii="Georgia" w:hAnsi="Georgia"/>
                <w:lang w:val="el-GR"/>
              </w:rPr>
              <w:t>ΕΛΛΗΝΙΚΗ ΔΗΜΟΚΡΑΤΙΑ</w:t>
            </w:r>
          </w:p>
          <w:p w:rsidR="00D510BE" w:rsidRPr="00F2516B" w:rsidRDefault="00D510BE" w:rsidP="00F2516B">
            <w:pPr>
              <w:jc w:val="center"/>
              <w:rPr>
                <w:rFonts w:ascii="Georgia" w:hAnsi="Georgia"/>
                <w:lang w:val="el-GR"/>
              </w:rPr>
            </w:pPr>
            <w:r w:rsidRPr="00F2516B">
              <w:rPr>
                <w:rFonts w:ascii="Georgia" w:hAnsi="Georgia"/>
                <w:lang w:val="el-GR"/>
              </w:rPr>
              <w:t>ΤΕΧΝΟΛΟΓΙΚΟ ΕΚΠΑΙΔΕΥΤΙΚΟ ΙΔΡΥΜΑ</w:t>
            </w:r>
          </w:p>
          <w:p w:rsidR="00D510BE" w:rsidRPr="00F2516B" w:rsidRDefault="00D510BE" w:rsidP="00F2516B">
            <w:pPr>
              <w:jc w:val="center"/>
              <w:rPr>
                <w:rFonts w:ascii="Georgia" w:hAnsi="Georgia"/>
                <w:lang w:val="el-GR"/>
              </w:rPr>
            </w:pPr>
            <w:r w:rsidRPr="00F2516B">
              <w:rPr>
                <w:rFonts w:ascii="Georgia" w:hAnsi="Georgia"/>
                <w:lang w:val="el-GR"/>
              </w:rPr>
              <w:t>ΚΕΝΤΡΙΚΗΣ ΜΑΚΕΔΟΝΙΑΣ</w:t>
            </w:r>
          </w:p>
          <w:p w:rsidR="00D510BE" w:rsidRPr="00F2516B" w:rsidRDefault="00D510BE" w:rsidP="00F2516B">
            <w:pPr>
              <w:jc w:val="center"/>
              <w:rPr>
                <w:rFonts w:ascii="Georgia" w:hAnsi="Georgia"/>
                <w:lang w:val="el-GR"/>
              </w:rPr>
            </w:pPr>
            <w:r w:rsidRPr="00F2516B">
              <w:rPr>
                <w:rFonts w:ascii="Georgia" w:hAnsi="Georgia"/>
                <w:lang w:val="el-GR"/>
              </w:rPr>
              <w:t>ΣΧΟΛΗ ΔΙΟΙΚΗΣΗΣ ΚΑΙ ΟΙΚΟΝΟΜΙΑΣ</w:t>
            </w:r>
          </w:p>
          <w:p w:rsidR="00D510BE" w:rsidRPr="00F2516B" w:rsidRDefault="00D510BE" w:rsidP="00F2516B">
            <w:pPr>
              <w:jc w:val="center"/>
              <w:rPr>
                <w:rFonts w:ascii="Georgia" w:hAnsi="Georgia"/>
                <w:lang w:val="el-GR"/>
              </w:rPr>
            </w:pPr>
            <w:r w:rsidRPr="00F2516B">
              <w:rPr>
                <w:rFonts w:ascii="Georgia" w:hAnsi="Georgia"/>
                <w:lang w:val="el-GR"/>
              </w:rPr>
              <w:t>ΤΜΗΜΑ ΛΟΓΙΣΤΙΚΗΣ &amp; ΧΡΗΜΑΤΟΟΙΚΟΝΟΜΙΚΗΣ</w:t>
            </w:r>
          </w:p>
          <w:p w:rsidR="00D510BE" w:rsidRPr="00F2516B" w:rsidRDefault="00D510BE" w:rsidP="00F2516B">
            <w:pPr>
              <w:pStyle w:val="6"/>
              <w:jc w:val="center"/>
              <w:rPr>
                <w:rFonts w:ascii="Georgia" w:hAnsi="Georgia"/>
                <w:b w:val="0"/>
                <w:sz w:val="20"/>
              </w:rPr>
            </w:pPr>
            <w:r w:rsidRPr="00F2516B">
              <w:rPr>
                <w:rFonts w:ascii="Georgia" w:hAnsi="Georgia"/>
                <w:b w:val="0"/>
                <w:sz w:val="20"/>
              </w:rPr>
              <w:t>ΤΕΡΜΑ ΜΑΓΝΗΣΙΑΣ - 62124 ΣΕΡΡΕΣ</w:t>
            </w:r>
          </w:p>
          <w:p w:rsidR="00D510BE" w:rsidRPr="00670200" w:rsidRDefault="00D510BE" w:rsidP="00D67FFC">
            <w:pPr>
              <w:jc w:val="center"/>
              <w:rPr>
                <w:rFonts w:ascii="Georgia" w:hAnsi="Georgia"/>
                <w:lang w:val="fr-FR"/>
              </w:rPr>
            </w:pPr>
          </w:p>
        </w:tc>
      </w:tr>
    </w:tbl>
    <w:p w:rsidR="00D510BE" w:rsidRPr="00D67FFC" w:rsidRDefault="00D510BE" w:rsidP="00D510BE">
      <w:pPr>
        <w:shd w:val="clear" w:color="auto" w:fill="FFFFFF"/>
        <w:jc w:val="both"/>
        <w:rPr>
          <w:rFonts w:ascii="Georgia" w:hAnsi="Georgia"/>
          <w:sz w:val="24"/>
          <w:szCs w:val="24"/>
          <w:lang w:val="el-GR"/>
        </w:rPr>
      </w:pPr>
    </w:p>
    <w:tbl>
      <w:tblPr>
        <w:tblpPr w:leftFromText="180" w:rightFromText="180" w:vertAnchor="text" w:tblpX="-26" w:tblpY="12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1260"/>
      </w:tblGrid>
      <w:tr w:rsidR="00D510BE" w:rsidRPr="00670200">
        <w:trPr>
          <w:trHeight w:val="180"/>
        </w:trPr>
        <w:tc>
          <w:tcPr>
            <w:tcW w:w="1260" w:type="dxa"/>
            <w:tcBorders>
              <w:top w:val="single" w:sz="4" w:space="0" w:color="FFFFFF"/>
              <w:left w:val="single" w:sz="4" w:space="0" w:color="FFFFFF"/>
              <w:bottom w:val="single" w:sz="4" w:space="0" w:color="FFFFFF"/>
              <w:right w:val="single" w:sz="4" w:space="0" w:color="FFFFFF"/>
            </w:tcBorders>
            <w:shd w:val="clear" w:color="auto" w:fill="auto"/>
          </w:tcPr>
          <w:p w:rsidR="00D510BE" w:rsidRPr="00EC58F3" w:rsidRDefault="00D510BE" w:rsidP="00F3156D">
            <w:pPr>
              <w:jc w:val="both"/>
              <w:rPr>
                <w:rFonts w:ascii="Georgia" w:hAnsi="Georgia"/>
                <w:sz w:val="24"/>
                <w:szCs w:val="24"/>
              </w:rPr>
            </w:pPr>
          </w:p>
        </w:tc>
      </w:tr>
    </w:tbl>
    <w:p w:rsidR="00D45942" w:rsidRDefault="00D45942" w:rsidP="00D510BE">
      <w:pPr>
        <w:jc w:val="both"/>
        <w:rPr>
          <w:rFonts w:ascii="Georgia" w:hAnsi="Georgia" w:cs="Arial"/>
          <w:sz w:val="24"/>
          <w:szCs w:val="24"/>
          <w:lang w:val="el-GR"/>
        </w:rPr>
      </w:pPr>
    </w:p>
    <w:p w:rsidR="00D51E28" w:rsidRPr="00670200" w:rsidRDefault="00D51E28" w:rsidP="00D510BE">
      <w:pPr>
        <w:jc w:val="both"/>
        <w:rPr>
          <w:rFonts w:ascii="Georgia" w:hAnsi="Georgia" w:cs="Arial"/>
          <w:sz w:val="24"/>
          <w:szCs w:val="24"/>
          <w:lang w:val="el-GR"/>
        </w:rPr>
      </w:pPr>
    </w:p>
    <w:p w:rsidR="00EC58F3" w:rsidRPr="001671E8" w:rsidRDefault="00EC58F3" w:rsidP="00EC58F3">
      <w:pPr>
        <w:pStyle w:val="Web"/>
        <w:spacing w:after="0"/>
        <w:jc w:val="both"/>
        <w:rPr>
          <w:sz w:val="22"/>
          <w:szCs w:val="22"/>
        </w:rPr>
      </w:pPr>
      <w:r w:rsidRPr="001671E8">
        <w:rPr>
          <w:b/>
          <w:bCs/>
          <w:sz w:val="22"/>
          <w:szCs w:val="22"/>
        </w:rPr>
        <w:t>ΕΦΟΡΕΥΤΙΚΗ ΕΠΙΤΡΟΠΗ ΓΙΑ ΤΗΝ</w:t>
      </w:r>
      <w:r w:rsidR="00F478F9">
        <w:rPr>
          <w:b/>
          <w:bCs/>
          <w:sz w:val="22"/>
          <w:szCs w:val="22"/>
        </w:rPr>
        <w:t xml:space="preserve"> ΑΝΑΔΕΙΞΗ ΕΚΠΡΟΣΩΠΟΥ ΜΕΛΩΝ Ε.ΔΙ</w:t>
      </w:r>
      <w:r w:rsidRPr="001671E8">
        <w:rPr>
          <w:b/>
          <w:bCs/>
          <w:sz w:val="22"/>
          <w:szCs w:val="22"/>
        </w:rPr>
        <w:t xml:space="preserve">.Π. ΣΤΗ ΣΥΝΕΛΕΥΣΗ ΤΟΥ ΤΜΗΜΑΤΟΣ </w:t>
      </w:r>
      <w:r w:rsidR="00E6452F">
        <w:rPr>
          <w:b/>
          <w:bCs/>
          <w:sz w:val="22"/>
          <w:szCs w:val="22"/>
        </w:rPr>
        <w:t>ΛΟΓΙΣΤΙΚΗΣ ΚΑΙ ΧΡΗΜΑΤΟΟΙΚΟΝΟΜΙΚΗΣ</w:t>
      </w:r>
    </w:p>
    <w:p w:rsidR="00EC58F3" w:rsidRPr="00D51E28" w:rsidRDefault="00751F8C" w:rsidP="00D51E28">
      <w:pPr>
        <w:pStyle w:val="Web"/>
        <w:spacing w:after="0"/>
        <w:ind w:left="5761"/>
        <w:jc w:val="both"/>
        <w:rPr>
          <w:rFonts w:ascii="Georgia" w:hAnsi="Georgia"/>
        </w:rPr>
      </w:pPr>
      <w:r>
        <w:rPr>
          <w:rFonts w:ascii="Georgia" w:hAnsi="Georgia"/>
        </w:rPr>
        <w:t>Σέρρες: 23</w:t>
      </w:r>
      <w:r w:rsidR="00EC58F3" w:rsidRPr="00D51E28">
        <w:rPr>
          <w:rFonts w:ascii="Georgia" w:hAnsi="Georgia"/>
        </w:rPr>
        <w:t>-11-2017</w:t>
      </w:r>
    </w:p>
    <w:p w:rsidR="00EC58F3" w:rsidRPr="00D51E28" w:rsidRDefault="00751F8C" w:rsidP="00751F8C">
      <w:pPr>
        <w:pStyle w:val="Web"/>
        <w:spacing w:after="0"/>
        <w:jc w:val="both"/>
        <w:rPr>
          <w:rFonts w:ascii="Georgia" w:hAnsi="Georgia"/>
        </w:rPr>
      </w:pPr>
      <w:r>
        <w:rPr>
          <w:rFonts w:ascii="Georgia" w:hAnsi="Georgia"/>
        </w:rPr>
        <w:t xml:space="preserve">                                                                                                 </w:t>
      </w:r>
      <w:r w:rsidR="00D51E28">
        <w:rPr>
          <w:rFonts w:ascii="Georgia" w:hAnsi="Georgia"/>
        </w:rPr>
        <w:t xml:space="preserve">Α.Π.: </w:t>
      </w:r>
      <w:r>
        <w:rPr>
          <w:rFonts w:ascii="Georgia" w:hAnsi="Georgia"/>
        </w:rPr>
        <w:t>993</w:t>
      </w:r>
    </w:p>
    <w:p w:rsidR="00EC58F3" w:rsidRPr="00D51E28" w:rsidRDefault="00EC58F3" w:rsidP="00EC58F3">
      <w:pPr>
        <w:pStyle w:val="Web"/>
        <w:spacing w:after="0"/>
        <w:ind w:left="1077" w:hanging="1077"/>
        <w:jc w:val="both"/>
        <w:rPr>
          <w:rFonts w:ascii="Georgia" w:hAnsi="Georgia"/>
        </w:rPr>
      </w:pPr>
      <w:r w:rsidRPr="00D51E28">
        <w:rPr>
          <w:rFonts w:ascii="Georgia" w:hAnsi="Georgia"/>
          <w:b/>
          <w:bCs/>
          <w:u w:val="single"/>
        </w:rPr>
        <w:t>ΠΡΟΣ:</w:t>
      </w:r>
      <w:r w:rsidR="00F478F9">
        <w:rPr>
          <w:rFonts w:ascii="Georgia" w:hAnsi="Georgia"/>
          <w:b/>
          <w:bCs/>
        </w:rPr>
        <w:t xml:space="preserve"> </w:t>
      </w:r>
      <w:r w:rsidR="00F478F9">
        <w:rPr>
          <w:rFonts w:ascii="Georgia" w:hAnsi="Georgia"/>
          <w:b/>
          <w:bCs/>
        </w:rPr>
        <w:tab/>
        <w:t>Το σύνολο των μελών Ε.ΔΙ.Π</w:t>
      </w:r>
      <w:r w:rsidRPr="00D51E28">
        <w:rPr>
          <w:rFonts w:ascii="Georgia" w:hAnsi="Georgia"/>
          <w:b/>
          <w:bCs/>
        </w:rPr>
        <w:t xml:space="preserve"> του Τμήματος </w:t>
      </w:r>
      <w:r w:rsidR="00D51E28" w:rsidRPr="00D51E28">
        <w:rPr>
          <w:rFonts w:ascii="Georgia" w:hAnsi="Georgia"/>
          <w:b/>
          <w:bCs/>
        </w:rPr>
        <w:t>Λογιστικής και Χρηματοοικονομικής</w:t>
      </w:r>
      <w:r w:rsidRPr="00D51E28">
        <w:rPr>
          <w:rFonts w:ascii="Georgia" w:hAnsi="Georgia"/>
          <w:b/>
          <w:bCs/>
        </w:rPr>
        <w:t xml:space="preserve">, ως σώμα εκλεκτόρων για την </w:t>
      </w:r>
      <w:r w:rsidR="00E6452F">
        <w:rPr>
          <w:rFonts w:ascii="Georgia" w:hAnsi="Georgia"/>
          <w:b/>
          <w:bCs/>
        </w:rPr>
        <w:t>ανάδειξη ενός εκπροσώπου μέλους</w:t>
      </w:r>
      <w:r w:rsidR="00D67FFC">
        <w:rPr>
          <w:rFonts w:ascii="Georgia" w:hAnsi="Georgia"/>
          <w:b/>
          <w:bCs/>
        </w:rPr>
        <w:t xml:space="preserve"> </w:t>
      </w:r>
      <w:r w:rsidR="00F478F9">
        <w:rPr>
          <w:rFonts w:ascii="Georgia" w:hAnsi="Georgia"/>
          <w:b/>
          <w:bCs/>
        </w:rPr>
        <w:t>Ε.ΔΙ.Π</w:t>
      </w:r>
      <w:r w:rsidRPr="00D51E28">
        <w:rPr>
          <w:rFonts w:ascii="Georgia" w:hAnsi="Georgia"/>
          <w:b/>
          <w:bCs/>
        </w:rPr>
        <w:t xml:space="preserve"> </w:t>
      </w:r>
      <w:r w:rsidR="00D51E28">
        <w:rPr>
          <w:rFonts w:ascii="Georgia" w:hAnsi="Georgia"/>
          <w:b/>
          <w:bCs/>
        </w:rPr>
        <w:t xml:space="preserve"> </w:t>
      </w:r>
      <w:r w:rsidRPr="00D51E28">
        <w:rPr>
          <w:rFonts w:ascii="Georgia" w:hAnsi="Georgia"/>
          <w:b/>
          <w:bCs/>
        </w:rPr>
        <w:t>στη Συνέλευση του Τμήματο</w:t>
      </w:r>
      <w:r w:rsidR="00D51E28">
        <w:rPr>
          <w:rFonts w:ascii="Georgia" w:hAnsi="Georgia"/>
          <w:b/>
          <w:bCs/>
        </w:rPr>
        <w:t xml:space="preserve">ς Λογιστικής και Χρηματοοικονομικής </w:t>
      </w:r>
      <w:r w:rsidRPr="00D51E28">
        <w:rPr>
          <w:rFonts w:ascii="Georgia" w:hAnsi="Georgia"/>
          <w:b/>
          <w:bCs/>
        </w:rPr>
        <w:t xml:space="preserve">της Σχολής </w:t>
      </w:r>
      <w:r w:rsidR="00D51E28">
        <w:rPr>
          <w:rFonts w:ascii="Georgia" w:hAnsi="Georgia"/>
          <w:b/>
          <w:bCs/>
        </w:rPr>
        <w:t>Διοίκησης και Οικονομίας</w:t>
      </w:r>
      <w:r w:rsidRPr="00D51E28">
        <w:rPr>
          <w:rFonts w:ascii="Georgia" w:hAnsi="Georgia"/>
          <w:b/>
          <w:bCs/>
        </w:rPr>
        <w:t>, του Τ.Ε.Ι. Κεντρικής Μακεδονίας.</w:t>
      </w:r>
    </w:p>
    <w:p w:rsidR="00EC58F3" w:rsidRPr="00D51E28" w:rsidRDefault="00EC58F3" w:rsidP="00EC58F3">
      <w:pPr>
        <w:pStyle w:val="Web"/>
        <w:spacing w:after="0"/>
        <w:ind w:left="1077" w:hanging="1077"/>
        <w:jc w:val="both"/>
        <w:rPr>
          <w:rFonts w:ascii="Georgia" w:hAnsi="Georgia"/>
        </w:rPr>
      </w:pPr>
      <w:proofErr w:type="spellStart"/>
      <w:r w:rsidRPr="00D51E28">
        <w:rPr>
          <w:rFonts w:ascii="Georgia" w:hAnsi="Georgia"/>
          <w:b/>
          <w:bCs/>
        </w:rPr>
        <w:t>Κοιν</w:t>
      </w:r>
      <w:proofErr w:type="spellEnd"/>
      <w:r w:rsidRPr="00D51E28">
        <w:rPr>
          <w:rFonts w:ascii="Georgia" w:hAnsi="Georgia"/>
          <w:b/>
          <w:bCs/>
        </w:rPr>
        <w:t xml:space="preserve">:  </w:t>
      </w:r>
      <w:r w:rsidRPr="00D51E28">
        <w:rPr>
          <w:rFonts w:ascii="Georgia" w:hAnsi="Georgia"/>
        </w:rPr>
        <w:t>α) Ασκούντα καθήκοντα Πρύτανη του Τ.Ε.Ι. Κεντρικής Μακεδονίας.</w:t>
      </w:r>
    </w:p>
    <w:p w:rsidR="00EC58F3" w:rsidRPr="00D51E28" w:rsidRDefault="00EC58F3" w:rsidP="00EC58F3">
      <w:pPr>
        <w:pStyle w:val="Web"/>
        <w:ind w:firstLine="720"/>
        <w:jc w:val="both"/>
        <w:rPr>
          <w:rFonts w:ascii="Georgia" w:hAnsi="Georgia"/>
        </w:rPr>
      </w:pPr>
      <w:r w:rsidRPr="00D51E28">
        <w:rPr>
          <w:rFonts w:ascii="Georgia" w:hAnsi="Georgia"/>
        </w:rPr>
        <w:t>β) Υποψ</w:t>
      </w:r>
      <w:r w:rsidR="004F3E39">
        <w:rPr>
          <w:rFonts w:ascii="Georgia" w:hAnsi="Georgia"/>
        </w:rPr>
        <w:t>ήφιους εκπροσώπους μελών Ε.ΔΙ.Π</w:t>
      </w:r>
      <w:r w:rsidRPr="00D51E28">
        <w:rPr>
          <w:rFonts w:ascii="Georgia" w:hAnsi="Georgia"/>
        </w:rPr>
        <w:t xml:space="preserve"> στη</w:t>
      </w:r>
      <w:r w:rsidRPr="00D51E28">
        <w:rPr>
          <w:rFonts w:ascii="Georgia" w:hAnsi="Georgia"/>
          <w:b/>
          <w:bCs/>
        </w:rPr>
        <w:t xml:space="preserve"> </w:t>
      </w:r>
      <w:r w:rsidRPr="00D51E28">
        <w:rPr>
          <w:rFonts w:ascii="Georgia" w:hAnsi="Georgia"/>
        </w:rPr>
        <w:t>Συνέλευση του Τμήματο</w:t>
      </w:r>
      <w:r w:rsidR="00D67FFC">
        <w:rPr>
          <w:rFonts w:ascii="Georgia" w:hAnsi="Georgia"/>
        </w:rPr>
        <w:t>ς</w:t>
      </w:r>
      <w:r w:rsidR="00D51E28">
        <w:rPr>
          <w:rFonts w:ascii="Georgia" w:hAnsi="Georgia"/>
        </w:rPr>
        <w:t>.</w:t>
      </w:r>
      <w:r w:rsidRPr="00D51E28">
        <w:rPr>
          <w:rFonts w:ascii="Georgia" w:hAnsi="Georgia"/>
        </w:rPr>
        <w:t xml:space="preserve"> </w:t>
      </w:r>
    </w:p>
    <w:p w:rsidR="00D51E28" w:rsidRDefault="00EC58F3" w:rsidP="00EC58F3">
      <w:pPr>
        <w:pStyle w:val="Web"/>
        <w:spacing w:after="0"/>
        <w:jc w:val="both"/>
        <w:rPr>
          <w:rFonts w:ascii="Georgia" w:hAnsi="Georgia"/>
          <w:b/>
          <w:bCs/>
        </w:rPr>
      </w:pPr>
      <w:r w:rsidRPr="00D51E28">
        <w:rPr>
          <w:rFonts w:ascii="Georgia" w:hAnsi="Georgia"/>
          <w:b/>
          <w:bCs/>
        </w:rPr>
        <w:t>Θέμα : Ανακή</w:t>
      </w:r>
      <w:r w:rsidR="00E6452F">
        <w:rPr>
          <w:rFonts w:ascii="Georgia" w:hAnsi="Georgia"/>
          <w:b/>
          <w:bCs/>
        </w:rPr>
        <w:t>ρυξη υποψηφίων εκπροσώπων μελών</w:t>
      </w:r>
      <w:r w:rsidR="00D51E28">
        <w:rPr>
          <w:rFonts w:ascii="Georgia" w:hAnsi="Georgia"/>
          <w:b/>
          <w:bCs/>
        </w:rPr>
        <w:t xml:space="preserve"> </w:t>
      </w:r>
      <w:r w:rsidR="004F3E39" w:rsidRPr="004F3E39">
        <w:rPr>
          <w:rFonts w:ascii="Georgia" w:hAnsi="Georgia"/>
          <w:b/>
        </w:rPr>
        <w:t xml:space="preserve">Ε.ΔΙ.Π </w:t>
      </w:r>
      <w:r w:rsidRPr="004F3E39">
        <w:rPr>
          <w:rFonts w:ascii="Georgia" w:hAnsi="Georgia"/>
          <w:b/>
          <w:bCs/>
        </w:rPr>
        <w:t>στη</w:t>
      </w:r>
      <w:r w:rsidRPr="00D51E28">
        <w:rPr>
          <w:rFonts w:ascii="Georgia" w:hAnsi="Georgia"/>
          <w:b/>
          <w:bCs/>
        </w:rPr>
        <w:t xml:space="preserve"> Συνέλευση του Τμήματος</w:t>
      </w:r>
      <w:r w:rsidR="00D67FFC">
        <w:rPr>
          <w:rFonts w:ascii="Georgia" w:hAnsi="Georgia"/>
          <w:b/>
          <w:bCs/>
        </w:rPr>
        <w:t>.</w:t>
      </w:r>
      <w:r w:rsidRPr="00D51E28">
        <w:rPr>
          <w:rFonts w:ascii="Georgia" w:hAnsi="Georgia"/>
          <w:b/>
          <w:bCs/>
        </w:rPr>
        <w:t xml:space="preserve"> </w:t>
      </w:r>
    </w:p>
    <w:p w:rsidR="00EC58F3" w:rsidRPr="00D51E28" w:rsidRDefault="00EC58F3" w:rsidP="00EC58F3">
      <w:pPr>
        <w:pStyle w:val="Web"/>
        <w:spacing w:after="0"/>
        <w:jc w:val="both"/>
        <w:rPr>
          <w:rFonts w:ascii="Georgia" w:hAnsi="Georgia"/>
        </w:rPr>
      </w:pPr>
      <w:r w:rsidRPr="00D51E28">
        <w:rPr>
          <w:rFonts w:ascii="Georgia" w:hAnsi="Georgia"/>
        </w:rPr>
        <w:t xml:space="preserve">Η Εφορευτική Επιτροπή για την ανάδειξη ενός εκπροσώπου μέλους </w:t>
      </w:r>
      <w:r w:rsidR="00D51E28">
        <w:rPr>
          <w:rFonts w:ascii="Georgia" w:hAnsi="Georgia"/>
        </w:rPr>
        <w:t xml:space="preserve"> </w:t>
      </w:r>
      <w:r w:rsidR="004F3E39">
        <w:rPr>
          <w:rFonts w:ascii="Georgia" w:hAnsi="Georgia"/>
        </w:rPr>
        <w:t>Ε.ΔΙ.Π</w:t>
      </w:r>
      <w:r w:rsidR="004F3E39" w:rsidRPr="00D51E28">
        <w:rPr>
          <w:rFonts w:ascii="Georgia" w:hAnsi="Georgia"/>
        </w:rPr>
        <w:t xml:space="preserve"> </w:t>
      </w:r>
      <w:r w:rsidRPr="00D51E28">
        <w:rPr>
          <w:rFonts w:ascii="Georgia" w:hAnsi="Georgia"/>
        </w:rPr>
        <w:t xml:space="preserve">στη Συνέλευση του Τμήματος </w:t>
      </w:r>
      <w:r w:rsidR="00D67FFC">
        <w:rPr>
          <w:rFonts w:ascii="Georgia" w:hAnsi="Georgia"/>
        </w:rPr>
        <w:t xml:space="preserve">Λογιστικής και Χρηματοοικονομικής </w:t>
      </w:r>
      <w:r w:rsidRPr="00D51E28">
        <w:rPr>
          <w:rFonts w:ascii="Georgia" w:hAnsi="Georgia"/>
        </w:rPr>
        <w:t xml:space="preserve">της Σχολής </w:t>
      </w:r>
      <w:r w:rsidR="00D51E28">
        <w:rPr>
          <w:rFonts w:ascii="Georgia" w:hAnsi="Georgia"/>
        </w:rPr>
        <w:t>Διοίκησης και Οικονομίας</w:t>
      </w:r>
      <w:r w:rsidRPr="00D51E28">
        <w:rPr>
          <w:rFonts w:ascii="Georgia" w:hAnsi="Georgia"/>
        </w:rPr>
        <w:t xml:space="preserve">, του Τ.Ε.Ι. Κεντρικής Μακεδονίας έχοντας υπόψη: </w:t>
      </w:r>
    </w:p>
    <w:p w:rsidR="00EC58F3" w:rsidRPr="00D51E28" w:rsidRDefault="00EC58F3" w:rsidP="00EC58F3">
      <w:pPr>
        <w:pStyle w:val="Web"/>
        <w:numPr>
          <w:ilvl w:val="0"/>
          <w:numId w:val="11"/>
        </w:numPr>
        <w:spacing w:after="0"/>
        <w:jc w:val="both"/>
        <w:rPr>
          <w:rFonts w:ascii="Georgia" w:hAnsi="Georgia"/>
        </w:rPr>
      </w:pPr>
      <w:r w:rsidRPr="00D51E28">
        <w:rPr>
          <w:rFonts w:ascii="Georgia" w:hAnsi="Georgia"/>
        </w:rPr>
        <w:t>Τις διατάξεις του Ν.4485/2017 (ΦΕΚ Α΄ 114) «Οργάνωση και λειτουργία της Ανώτατης Εκπαίδευσης, ρυθμίσεις για την έρευνα και άλλες διατάξεις» και ειδικότερα του άρθ.2 «Ορισμοί», του άρθ.20 «Όργανα του Τμήματος», του άρθ.21 «Συνέλευση Τμήματος», του άρθ.23 «Πρόεδρος Τμήματος», του άρθ.25 «Όργανα του Τομέα», του άρθ.26 «Γενική Συνέλευση Τομέα», και των παρ. 11 και 12 του άρθ.84 «Τελικές και μεταβατικές διατάξεις Κεφαλαίων Α΄ έως Ε΄».</w:t>
      </w:r>
    </w:p>
    <w:p w:rsidR="00EC58F3" w:rsidRPr="00D51E28" w:rsidRDefault="00EC58F3" w:rsidP="00EC58F3">
      <w:pPr>
        <w:pStyle w:val="Web"/>
        <w:numPr>
          <w:ilvl w:val="0"/>
          <w:numId w:val="11"/>
        </w:numPr>
        <w:spacing w:after="0"/>
        <w:jc w:val="both"/>
        <w:rPr>
          <w:rFonts w:ascii="Georgia" w:hAnsi="Georgia"/>
        </w:rPr>
      </w:pPr>
      <w:r w:rsidRPr="00D51E28">
        <w:rPr>
          <w:rFonts w:ascii="Georgia" w:hAnsi="Georgia"/>
        </w:rPr>
        <w:t>Τη διάταξη της παρ. 1 του άρθρου 2 (ΜΕΡΟΣ Β) «Θέματα διοίκησης των Α.Ε.Ι.» του Ν.4473/2017 (ΦΕΚ Α΄ 78) «Μέτρα για την επιτάχυνση του κυβερνητικού έργου σε θέματα εκπαίδευσης», με την οποία παρατείνεται έως την 30</w:t>
      </w:r>
      <w:r w:rsidRPr="00D51E28">
        <w:rPr>
          <w:rFonts w:ascii="Georgia" w:hAnsi="Georgia"/>
          <w:vertAlign w:val="superscript"/>
        </w:rPr>
        <w:t>η</w:t>
      </w:r>
      <w:r w:rsidRPr="00D51E28">
        <w:rPr>
          <w:rFonts w:ascii="Georgia" w:hAnsi="Georgia"/>
        </w:rPr>
        <w:t xml:space="preserve"> Νοεμβρίου 2017 η θητεία των μονομελών και συλλογικών οργάνων διοίκησης των Ανώτατων Εκπαιδευτικών Ιδρυμάτων (Α.Ε.Ι.) που λήγει την 31</w:t>
      </w:r>
      <w:r w:rsidRPr="00D51E28">
        <w:rPr>
          <w:rFonts w:ascii="Georgia" w:hAnsi="Georgia"/>
          <w:vertAlign w:val="superscript"/>
        </w:rPr>
        <w:t>η</w:t>
      </w:r>
      <w:r w:rsidRPr="00D51E28">
        <w:rPr>
          <w:rFonts w:ascii="Georgia" w:hAnsi="Georgia"/>
        </w:rPr>
        <w:t xml:space="preserve"> Αυγούστου 2017.</w:t>
      </w:r>
    </w:p>
    <w:p w:rsidR="00EC58F3" w:rsidRDefault="00EC58F3" w:rsidP="00EC58F3">
      <w:pPr>
        <w:pStyle w:val="Web"/>
        <w:numPr>
          <w:ilvl w:val="0"/>
          <w:numId w:val="11"/>
        </w:numPr>
        <w:spacing w:after="0"/>
        <w:jc w:val="both"/>
        <w:rPr>
          <w:rFonts w:ascii="Georgia" w:hAnsi="Georgia"/>
        </w:rPr>
      </w:pPr>
      <w:r w:rsidRPr="00D51E28">
        <w:rPr>
          <w:rFonts w:ascii="Georgia" w:hAnsi="Georgia"/>
        </w:rPr>
        <w:lastRenderedPageBreak/>
        <w:t>Την Αρ. 144363/Ζ1/1.9.2017 (ΑΔΑ: Ω6ΝΖ4653ΠΣ-9ΣΜ) Εγκύκλιο του Υπουργείου Παιδείας, Έρευνας και Θρησκευμάτων με θέμα «Ζητήματα οργάνων διοίκησης των Α.Ε.Ι., μετά τη δημοσίευση του Ν.4485/2017 (Α΄ 114)».</w:t>
      </w:r>
    </w:p>
    <w:p w:rsidR="00EC58F3" w:rsidRPr="00D51E28" w:rsidRDefault="00EC58F3" w:rsidP="00EC58F3">
      <w:pPr>
        <w:pStyle w:val="Web"/>
        <w:numPr>
          <w:ilvl w:val="0"/>
          <w:numId w:val="11"/>
        </w:numPr>
        <w:spacing w:after="0"/>
        <w:jc w:val="both"/>
        <w:rPr>
          <w:rFonts w:ascii="Georgia" w:hAnsi="Georgia"/>
        </w:rPr>
      </w:pPr>
      <w:r w:rsidRPr="00D51E28">
        <w:rPr>
          <w:rFonts w:ascii="Georgia" w:hAnsi="Georgia"/>
        </w:rPr>
        <w:t xml:space="preserve">Την αριθμ.153348/Ζ1/15-9-2017 Υ.Α. (ΦΕΚ 3255/Β΄/15-9-2017, ΑΔΑ: 6ΓΨ4653ΠΣ-7ΑΨ)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w:t>
      </w:r>
      <w:r w:rsidR="004F3E39">
        <w:rPr>
          <w:rFonts w:ascii="Georgia" w:hAnsi="Georgia"/>
        </w:rPr>
        <w:t>και Ε.Τ.Ε.Π.</w:t>
      </w:r>
      <w:r w:rsidRPr="00D51E28">
        <w:rPr>
          <w:rFonts w:ascii="Georgia" w:hAnsi="Georgia"/>
        </w:rPr>
        <w:t xml:space="preserve">, των διοικητικών υπαλλήλων και των φοιτητών στα συλλογικά όργανα των Α.Ε.Ι. κατά την πρώτη εφαρμογή του </w:t>
      </w:r>
      <w:r w:rsidRPr="00D51E28">
        <w:rPr>
          <w:rFonts w:ascii="Georgia" w:hAnsi="Georgia"/>
          <w:lang w:val="en-US"/>
        </w:rPr>
        <w:t>N</w:t>
      </w:r>
      <w:r w:rsidRPr="00D51E28">
        <w:rPr>
          <w:rFonts w:ascii="Georgia" w:hAnsi="Georgia"/>
        </w:rPr>
        <w:t>.4485/2017 (Α΄ 114)» και ειδικότερα τις δ</w:t>
      </w:r>
      <w:r w:rsidR="004F3E39">
        <w:rPr>
          <w:rFonts w:ascii="Georgia" w:hAnsi="Georgia"/>
        </w:rPr>
        <w:t>ιατάξεις του άρθρου 9 «</w:t>
      </w:r>
      <w:proofErr w:type="spellStart"/>
      <w:r w:rsidR="004F3E39">
        <w:rPr>
          <w:rFonts w:ascii="Georgia" w:hAnsi="Georgia"/>
        </w:rPr>
        <w:t>Ανάδειξη</w:t>
      </w:r>
      <w:r w:rsidRPr="00D51E28">
        <w:rPr>
          <w:rFonts w:ascii="Georgia" w:hAnsi="Georgia"/>
        </w:rPr>
        <w:t>Εκπροσώπων</w:t>
      </w:r>
      <w:proofErr w:type="spellEnd"/>
      <w:r w:rsidRPr="00D51E28">
        <w:rPr>
          <w:rFonts w:ascii="Georgia" w:hAnsi="Georgia"/>
        </w:rPr>
        <w:t>».</w:t>
      </w:r>
      <w:r w:rsidR="004F3E39">
        <w:rPr>
          <w:rFonts w:ascii="Georgia" w:hAnsi="Georgia"/>
        </w:rPr>
        <w:br/>
      </w:r>
    </w:p>
    <w:p w:rsidR="00EC58F3" w:rsidRPr="00D51E28" w:rsidRDefault="00EC58F3" w:rsidP="00EC58F3">
      <w:pPr>
        <w:pStyle w:val="Web"/>
        <w:numPr>
          <w:ilvl w:val="0"/>
          <w:numId w:val="11"/>
        </w:numPr>
        <w:spacing w:after="0"/>
        <w:jc w:val="both"/>
        <w:rPr>
          <w:rFonts w:ascii="Georgia" w:hAnsi="Georgia"/>
        </w:rPr>
      </w:pPr>
      <w:r w:rsidRPr="00D51E28">
        <w:rPr>
          <w:rFonts w:ascii="Georgia" w:hAnsi="Georgia"/>
        </w:rPr>
        <w:t xml:space="preserve">Την </w:t>
      </w:r>
      <w:proofErr w:type="spellStart"/>
      <w:r w:rsidRPr="00D51E28">
        <w:rPr>
          <w:rFonts w:ascii="Georgia" w:hAnsi="Georgia"/>
        </w:rPr>
        <w:t>αριθμ</w:t>
      </w:r>
      <w:proofErr w:type="spellEnd"/>
      <w:r w:rsidRPr="00D51E28">
        <w:rPr>
          <w:rFonts w:ascii="Georgia" w:hAnsi="Georgia"/>
        </w:rPr>
        <w:t xml:space="preserve">. Β. </w:t>
      </w:r>
      <w:proofErr w:type="spellStart"/>
      <w:r w:rsidRPr="00D51E28">
        <w:rPr>
          <w:rFonts w:ascii="Georgia" w:hAnsi="Georgia"/>
        </w:rPr>
        <w:t>Προτ</w:t>
      </w:r>
      <w:proofErr w:type="spellEnd"/>
      <w:r w:rsidRPr="00D51E28">
        <w:rPr>
          <w:rFonts w:ascii="Georgia" w:hAnsi="Georgia"/>
        </w:rPr>
        <w:t xml:space="preserve">. 191014/Ζ1/7-11-2017 Υ.Α. (Φ.Ε.Κ. 3969/Β΄/13-11-2017, «Τροποποίηση της </w:t>
      </w:r>
      <w:proofErr w:type="spellStart"/>
      <w:r w:rsidRPr="00D51E28">
        <w:rPr>
          <w:rFonts w:ascii="Georgia" w:hAnsi="Georgia"/>
        </w:rPr>
        <w:t>αριθμ</w:t>
      </w:r>
      <w:proofErr w:type="spellEnd"/>
      <w:r w:rsidRPr="00D51E28">
        <w:rPr>
          <w:rFonts w:ascii="Georgia" w:hAnsi="Georgia"/>
        </w:rPr>
        <w:t xml:space="preserve">.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w:t>
      </w:r>
      <w:r w:rsidR="004F3E39">
        <w:rPr>
          <w:rFonts w:ascii="Georgia" w:hAnsi="Georgia"/>
        </w:rPr>
        <w:t>και Ε.Τ.Ε.Π.</w:t>
      </w:r>
      <w:r w:rsidR="004F3E39" w:rsidRPr="00D51E28">
        <w:rPr>
          <w:rFonts w:ascii="Georgia" w:hAnsi="Georgia"/>
        </w:rPr>
        <w:t xml:space="preserve">, </w:t>
      </w:r>
      <w:r w:rsidRPr="00D51E28">
        <w:rPr>
          <w:rFonts w:ascii="Georgia" w:hAnsi="Georgia"/>
        </w:rPr>
        <w:t>των διοικητικών υπαλλήλων και των φοιτητών στα συλλογικά όργανα των Α.Ε.Ι. κατά την πρώτη εφαρμογή του Ν.4485/2017 (Α΄114)».</w:t>
      </w:r>
    </w:p>
    <w:p w:rsidR="00EC58F3" w:rsidRPr="00D51E28" w:rsidRDefault="00EC58F3" w:rsidP="00EC58F3">
      <w:pPr>
        <w:pStyle w:val="Web"/>
        <w:numPr>
          <w:ilvl w:val="0"/>
          <w:numId w:val="12"/>
        </w:numPr>
        <w:spacing w:after="0"/>
        <w:jc w:val="both"/>
        <w:rPr>
          <w:rFonts w:ascii="Georgia" w:hAnsi="Georgia"/>
        </w:rPr>
      </w:pPr>
      <w:r w:rsidRPr="00D51E28">
        <w:rPr>
          <w:rFonts w:ascii="Georgia" w:hAnsi="Georgia"/>
        </w:rPr>
        <w:t xml:space="preserve">Την </w:t>
      </w:r>
      <w:proofErr w:type="spellStart"/>
      <w:r w:rsidRPr="00D51E28">
        <w:rPr>
          <w:rFonts w:ascii="Georgia" w:hAnsi="Georgia"/>
        </w:rPr>
        <w:t>αρ</w:t>
      </w:r>
      <w:r w:rsidR="00D51E28">
        <w:rPr>
          <w:rFonts w:ascii="Georgia" w:hAnsi="Georgia"/>
        </w:rPr>
        <w:t>ιθμ</w:t>
      </w:r>
      <w:proofErr w:type="spellEnd"/>
      <w:r w:rsidR="00D51E28">
        <w:rPr>
          <w:rFonts w:ascii="Georgia" w:hAnsi="Georgia"/>
        </w:rPr>
        <w:t>. πρωτ.974/21-11-2017 (ΑΔΑ:ΩΩ4Θ469143-ΔΟΣ</w:t>
      </w:r>
      <w:r w:rsidRPr="00D51E28">
        <w:rPr>
          <w:rFonts w:ascii="Georgia" w:hAnsi="Georgia"/>
        </w:rPr>
        <w:t xml:space="preserve">) Προκήρυξη εκλογών για την ανάδειξη των εκπροσώπων των μελών Ε.ΔΙ.Π. και Ε.Τ.Ε.Π. με τους αναπληρωτές τους στη Συνέλευση του Τμήματος και τις Γενικές Συνελεύσεις των Τομέων του Τμήματος </w:t>
      </w:r>
      <w:r w:rsidR="00D51E28">
        <w:rPr>
          <w:rFonts w:ascii="Georgia" w:hAnsi="Georgia"/>
        </w:rPr>
        <w:t>Λογιστικής και Χρηματοοικονομικής</w:t>
      </w:r>
      <w:r w:rsidRPr="00D51E28">
        <w:rPr>
          <w:rFonts w:ascii="Georgia" w:hAnsi="Georgia"/>
        </w:rPr>
        <w:t xml:space="preserve"> της Σχολής </w:t>
      </w:r>
      <w:r w:rsidR="00D51E28">
        <w:rPr>
          <w:rFonts w:ascii="Georgia" w:hAnsi="Georgia"/>
        </w:rPr>
        <w:t xml:space="preserve">Διοίκησης και Οικονομίας </w:t>
      </w:r>
      <w:r w:rsidRPr="00D51E28">
        <w:rPr>
          <w:rFonts w:ascii="Georgia" w:hAnsi="Georgia"/>
        </w:rPr>
        <w:t>του Τ.Ε.Ι. Κεντρικής Μακεδονίας (με θητεία από 1-12-2017 έως 30-11-2018).</w:t>
      </w:r>
    </w:p>
    <w:p w:rsidR="00EC58F3" w:rsidRPr="00D51E28" w:rsidRDefault="00D51E28" w:rsidP="00EC58F3">
      <w:pPr>
        <w:pStyle w:val="Web"/>
        <w:numPr>
          <w:ilvl w:val="0"/>
          <w:numId w:val="12"/>
        </w:numPr>
        <w:spacing w:after="0"/>
        <w:jc w:val="both"/>
        <w:rPr>
          <w:rFonts w:ascii="Georgia" w:hAnsi="Georgia"/>
        </w:rPr>
      </w:pPr>
      <w:r>
        <w:rPr>
          <w:rFonts w:ascii="Georgia" w:hAnsi="Georgia"/>
        </w:rPr>
        <w:t xml:space="preserve">Την </w:t>
      </w:r>
      <w:proofErr w:type="spellStart"/>
      <w:r>
        <w:rPr>
          <w:rFonts w:ascii="Georgia" w:hAnsi="Georgia"/>
        </w:rPr>
        <w:t>αριθμ</w:t>
      </w:r>
      <w:proofErr w:type="spellEnd"/>
      <w:r>
        <w:rPr>
          <w:rFonts w:ascii="Georgia" w:hAnsi="Georgia"/>
        </w:rPr>
        <w:t xml:space="preserve">. </w:t>
      </w:r>
      <w:proofErr w:type="spellStart"/>
      <w:r>
        <w:rPr>
          <w:rFonts w:ascii="Georgia" w:hAnsi="Georgia"/>
        </w:rPr>
        <w:t>πρωτ</w:t>
      </w:r>
      <w:proofErr w:type="spellEnd"/>
      <w:r>
        <w:rPr>
          <w:rFonts w:ascii="Georgia" w:hAnsi="Georgia"/>
        </w:rPr>
        <w:t>. 993/23-11-2017</w:t>
      </w:r>
      <w:r w:rsidR="004F3E39">
        <w:rPr>
          <w:rFonts w:ascii="Georgia" w:hAnsi="Georgia"/>
        </w:rPr>
        <w:t xml:space="preserve"> </w:t>
      </w:r>
      <w:r w:rsidR="00EC58F3" w:rsidRPr="00D51E28">
        <w:rPr>
          <w:rFonts w:ascii="Georgia" w:hAnsi="Georgia"/>
        </w:rPr>
        <w:t xml:space="preserve">Απόφαση ορισμού Τριμελών Εφορευτικών </w:t>
      </w:r>
      <w:r w:rsidR="00EC58F3" w:rsidRPr="00D51E28">
        <w:rPr>
          <w:rFonts w:ascii="Georgia" w:hAnsi="Georgia"/>
          <w:lang w:val="en-US"/>
        </w:rPr>
        <w:t>E</w:t>
      </w:r>
      <w:proofErr w:type="spellStart"/>
      <w:r w:rsidR="00EC58F3" w:rsidRPr="00D51E28">
        <w:rPr>
          <w:rFonts w:ascii="Georgia" w:hAnsi="Georgia"/>
        </w:rPr>
        <w:t>πιτροπών</w:t>
      </w:r>
      <w:proofErr w:type="spellEnd"/>
      <w:r w:rsidR="00EC58F3" w:rsidRPr="00D51E28">
        <w:rPr>
          <w:rFonts w:ascii="Georgia" w:hAnsi="Georgia"/>
        </w:rPr>
        <w:t xml:space="preserve"> για τη διεξαγωγή των εκλογών ανάδειξης των εκπροσώπων των μελών Ε.ΔΙ.Π.</w:t>
      </w:r>
      <w:r w:rsidR="004F3E39" w:rsidRPr="004F3E39">
        <w:rPr>
          <w:rFonts w:ascii="Georgia" w:hAnsi="Georgia"/>
        </w:rPr>
        <w:t xml:space="preserve"> </w:t>
      </w:r>
      <w:r w:rsidR="004F3E39">
        <w:rPr>
          <w:rFonts w:ascii="Georgia" w:hAnsi="Georgia"/>
        </w:rPr>
        <w:t>και Ε.Τ.Ε.Π.</w:t>
      </w:r>
      <w:r w:rsidR="004F3E39" w:rsidRPr="00D51E28">
        <w:rPr>
          <w:rFonts w:ascii="Georgia" w:hAnsi="Georgia"/>
        </w:rPr>
        <w:t xml:space="preserve">, </w:t>
      </w:r>
      <w:r w:rsidR="00EC58F3" w:rsidRPr="00D51E28">
        <w:rPr>
          <w:rFonts w:ascii="Georgia" w:hAnsi="Georgia"/>
        </w:rPr>
        <w:t xml:space="preserve"> με τους αναπληρωτές τους στη Συνέλευση του Τμήματος και τις Γενικές Συνελεύσεις των Τομέων του Τμήματος </w:t>
      </w:r>
      <w:r>
        <w:rPr>
          <w:rFonts w:ascii="Georgia" w:hAnsi="Georgia"/>
        </w:rPr>
        <w:t>Λογιστικής και Χρηματοοικονομικής</w:t>
      </w:r>
      <w:r w:rsidR="00EC58F3" w:rsidRPr="00D51E28">
        <w:rPr>
          <w:rFonts w:ascii="Georgia" w:hAnsi="Georgia"/>
        </w:rPr>
        <w:t xml:space="preserve"> της Σχολής </w:t>
      </w:r>
      <w:r>
        <w:rPr>
          <w:rFonts w:ascii="Georgia" w:hAnsi="Georgia"/>
        </w:rPr>
        <w:t>Διοίκησης και Οικονομίας</w:t>
      </w:r>
      <w:r w:rsidR="00EC58F3" w:rsidRPr="00D51E28">
        <w:rPr>
          <w:rFonts w:ascii="Georgia" w:hAnsi="Georgia"/>
        </w:rPr>
        <w:t xml:space="preserve"> του Τ.Ε.Ι. Κεντρικής Μακεδονίας.</w:t>
      </w:r>
    </w:p>
    <w:p w:rsidR="009D09CF" w:rsidRPr="00D51E28" w:rsidRDefault="009D09CF" w:rsidP="003A1CCA">
      <w:pPr>
        <w:pStyle w:val="Web"/>
        <w:numPr>
          <w:ilvl w:val="0"/>
          <w:numId w:val="12"/>
        </w:numPr>
        <w:spacing w:before="238" w:beforeAutospacing="0" w:after="238"/>
        <w:jc w:val="both"/>
        <w:rPr>
          <w:rFonts w:ascii="Georgia" w:hAnsi="Georgia"/>
        </w:rPr>
      </w:pPr>
      <w:r w:rsidRPr="004F3E39">
        <w:rPr>
          <w:rFonts w:ascii="Georgia" w:hAnsi="Georgia"/>
        </w:rPr>
        <w:t>Την με</w:t>
      </w:r>
      <w:r w:rsidR="004F3E39">
        <w:rPr>
          <w:rFonts w:ascii="Georgia" w:hAnsi="Georgia"/>
        </w:rPr>
        <w:t xml:space="preserve"> </w:t>
      </w:r>
      <w:proofErr w:type="spellStart"/>
      <w:r w:rsidR="004F3E39">
        <w:rPr>
          <w:rFonts w:ascii="Georgia" w:hAnsi="Georgia"/>
        </w:rPr>
        <w:t>αριθμ</w:t>
      </w:r>
      <w:proofErr w:type="spellEnd"/>
      <w:r w:rsidR="004F3E39">
        <w:rPr>
          <w:rFonts w:ascii="Georgia" w:hAnsi="Georgia"/>
        </w:rPr>
        <w:t xml:space="preserve">. </w:t>
      </w:r>
      <w:proofErr w:type="spellStart"/>
      <w:r w:rsidR="004F3E39">
        <w:rPr>
          <w:rFonts w:ascii="Georgia" w:hAnsi="Georgia"/>
        </w:rPr>
        <w:t>πρωτ</w:t>
      </w:r>
      <w:proofErr w:type="spellEnd"/>
      <w:r w:rsidR="004F3E39">
        <w:rPr>
          <w:rFonts w:ascii="Georgia" w:hAnsi="Georgia"/>
        </w:rPr>
        <w:t>. 4212/22-11-2017</w:t>
      </w:r>
      <w:r w:rsidR="00EC58F3" w:rsidRPr="004F3E39">
        <w:rPr>
          <w:rFonts w:ascii="Georgia" w:hAnsi="Georgia"/>
        </w:rPr>
        <w:t xml:space="preserve"> αίτηση υποψηφιότητας </w:t>
      </w:r>
      <w:r w:rsidRPr="004F3E39">
        <w:rPr>
          <w:rFonts w:ascii="Georgia" w:hAnsi="Georgia"/>
        </w:rPr>
        <w:t xml:space="preserve">της </w:t>
      </w:r>
      <w:proofErr w:type="spellStart"/>
      <w:r w:rsidR="004F3E39">
        <w:rPr>
          <w:rFonts w:ascii="Georgia" w:hAnsi="Georgia"/>
        </w:rPr>
        <w:t>Λαζογιάννη</w:t>
      </w:r>
      <w:proofErr w:type="spellEnd"/>
      <w:r w:rsidR="004F3E39">
        <w:rPr>
          <w:rFonts w:ascii="Georgia" w:hAnsi="Georgia"/>
        </w:rPr>
        <w:t xml:space="preserve"> Ζωής του Βασιλείου</w:t>
      </w:r>
      <w:r w:rsidR="00EC58F3" w:rsidRPr="004F3E39">
        <w:rPr>
          <w:rFonts w:ascii="Georgia" w:hAnsi="Georgia"/>
        </w:rPr>
        <w:t xml:space="preserve"> μέλο</w:t>
      </w:r>
      <w:r w:rsidR="004F3E39">
        <w:rPr>
          <w:rFonts w:ascii="Georgia" w:hAnsi="Georgia"/>
        </w:rPr>
        <w:t>υ</w:t>
      </w:r>
      <w:r w:rsidR="00EC58F3" w:rsidRPr="004F3E39">
        <w:rPr>
          <w:rFonts w:ascii="Georgia" w:hAnsi="Georgia"/>
        </w:rPr>
        <w:t xml:space="preserve">ς </w:t>
      </w:r>
      <w:r w:rsidR="004F3E39">
        <w:rPr>
          <w:rFonts w:ascii="Georgia" w:hAnsi="Georgia"/>
        </w:rPr>
        <w:t>Ε.ΔΙ.Π</w:t>
      </w:r>
      <w:r w:rsidR="004F3E39" w:rsidRPr="00D51E28">
        <w:rPr>
          <w:rFonts w:ascii="Georgia" w:hAnsi="Georgia"/>
        </w:rPr>
        <w:t xml:space="preserve"> </w:t>
      </w:r>
      <w:r w:rsidR="00EC58F3" w:rsidRPr="004F3E39">
        <w:rPr>
          <w:rFonts w:ascii="Georgia" w:hAnsi="Georgia"/>
        </w:rPr>
        <w:t xml:space="preserve">του Τμήματος </w:t>
      </w:r>
      <w:r w:rsidRPr="004F3E39">
        <w:rPr>
          <w:rFonts w:ascii="Georgia" w:hAnsi="Georgia"/>
        </w:rPr>
        <w:t>Λογιστικής και Χρηματοοικονομικής</w:t>
      </w:r>
      <w:r w:rsidR="00EC58F3" w:rsidRPr="004F3E39">
        <w:rPr>
          <w:rFonts w:ascii="Georgia" w:hAnsi="Georgia"/>
        </w:rPr>
        <w:t xml:space="preserve">, </w:t>
      </w:r>
      <w:r w:rsidRPr="004F3E39">
        <w:rPr>
          <w:rFonts w:ascii="Georgia" w:hAnsi="Georgia"/>
        </w:rPr>
        <w:t>για την εκλογή του εκπροσώπου στη Συνέλευση του Τμήματος Λογιστικής και Χρηματοοικονομικής.</w:t>
      </w:r>
    </w:p>
    <w:p w:rsidR="00EC58F3" w:rsidRPr="00D51E28" w:rsidRDefault="009D09CF" w:rsidP="00547150">
      <w:pPr>
        <w:pStyle w:val="Web"/>
        <w:spacing w:before="238" w:beforeAutospacing="0" w:after="238"/>
        <w:jc w:val="both"/>
        <w:rPr>
          <w:rFonts w:ascii="Georgia" w:hAnsi="Georgia"/>
        </w:rPr>
      </w:pPr>
      <w:r>
        <w:rPr>
          <w:rFonts w:ascii="Georgia" w:hAnsi="Georgia"/>
        </w:rPr>
        <w:t>εξέτασε</w:t>
      </w:r>
      <w:r w:rsidR="003A1CCA">
        <w:rPr>
          <w:rFonts w:ascii="Georgia" w:hAnsi="Georgia"/>
        </w:rPr>
        <w:t xml:space="preserve"> την αίτηση της ενδιαφερόμενης</w:t>
      </w:r>
      <w:r w:rsidR="00EC58F3" w:rsidRPr="00D51E28">
        <w:rPr>
          <w:rFonts w:ascii="Georgia" w:hAnsi="Georgia"/>
        </w:rPr>
        <w:t xml:space="preserve"> ως προς την εκλογιμότητα και διαπίστωσε ότι </w:t>
      </w:r>
      <w:r w:rsidR="003A1CCA">
        <w:rPr>
          <w:rFonts w:ascii="Georgia" w:hAnsi="Georgia"/>
        </w:rPr>
        <w:t xml:space="preserve">η εν λόγω υποψήφια </w:t>
      </w:r>
      <w:proofErr w:type="spellStart"/>
      <w:r w:rsidR="003A1CCA">
        <w:rPr>
          <w:rFonts w:ascii="Georgia" w:hAnsi="Georgia"/>
        </w:rPr>
        <w:t>πληρεί</w:t>
      </w:r>
      <w:proofErr w:type="spellEnd"/>
      <w:r w:rsidR="00EC58F3" w:rsidRPr="00D51E28">
        <w:rPr>
          <w:rFonts w:ascii="Georgia" w:hAnsi="Georgia"/>
        </w:rPr>
        <w:t xml:space="preserve"> τις προϋποθέσεις του νόμου. </w:t>
      </w:r>
    </w:p>
    <w:p w:rsidR="00EC58F3" w:rsidRPr="00D51E28" w:rsidRDefault="00EC58F3" w:rsidP="00EC58F3">
      <w:pPr>
        <w:pStyle w:val="Web"/>
        <w:spacing w:before="238" w:beforeAutospacing="0" w:after="238"/>
        <w:ind w:firstLine="720"/>
        <w:jc w:val="both"/>
        <w:rPr>
          <w:rFonts w:ascii="Georgia" w:hAnsi="Georgia"/>
        </w:rPr>
      </w:pPr>
      <w:r w:rsidRPr="00D51E28">
        <w:rPr>
          <w:rFonts w:ascii="Georgia" w:hAnsi="Georgia"/>
        </w:rPr>
        <w:t xml:space="preserve">Κατόπιν τούτου, </w:t>
      </w:r>
    </w:p>
    <w:p w:rsidR="00EC58F3" w:rsidRPr="00D51E28" w:rsidRDefault="003A1CCA" w:rsidP="00EC58F3">
      <w:pPr>
        <w:pStyle w:val="Web"/>
        <w:spacing w:before="238" w:beforeAutospacing="0" w:after="238"/>
        <w:ind w:firstLine="720"/>
        <w:jc w:val="center"/>
        <w:rPr>
          <w:rFonts w:ascii="Georgia" w:hAnsi="Georgia"/>
        </w:rPr>
      </w:pPr>
      <w:r>
        <w:rPr>
          <w:rFonts w:ascii="Georgia" w:hAnsi="Georgia"/>
          <w:b/>
          <w:bCs/>
        </w:rPr>
        <w:t>ανακηρύσσει ως υποψήφια</w:t>
      </w:r>
      <w:r w:rsidR="00EC58F3" w:rsidRPr="00D51E28">
        <w:rPr>
          <w:rFonts w:ascii="Georgia" w:hAnsi="Georgia"/>
          <w:b/>
          <w:bCs/>
        </w:rPr>
        <w:t>:</w:t>
      </w:r>
    </w:p>
    <w:p w:rsidR="00D67FFC" w:rsidRDefault="004F3E39" w:rsidP="00EC58F3">
      <w:pPr>
        <w:pStyle w:val="Web"/>
        <w:spacing w:before="238" w:beforeAutospacing="0" w:after="238"/>
        <w:jc w:val="both"/>
        <w:rPr>
          <w:rFonts w:ascii="Georgia" w:hAnsi="Georgia"/>
        </w:rPr>
      </w:pPr>
      <w:r>
        <w:rPr>
          <w:rFonts w:ascii="Georgia" w:hAnsi="Georgia"/>
        </w:rPr>
        <w:t xml:space="preserve">Την </w:t>
      </w:r>
      <w:proofErr w:type="spellStart"/>
      <w:r>
        <w:rPr>
          <w:rFonts w:ascii="Georgia" w:hAnsi="Georgia"/>
        </w:rPr>
        <w:t>Λαζογιάννη</w:t>
      </w:r>
      <w:proofErr w:type="spellEnd"/>
      <w:r>
        <w:rPr>
          <w:rFonts w:ascii="Georgia" w:hAnsi="Georgia"/>
        </w:rPr>
        <w:t xml:space="preserve"> Ζωή</w:t>
      </w:r>
      <w:r w:rsidR="003A1CCA">
        <w:rPr>
          <w:rFonts w:ascii="Georgia" w:hAnsi="Georgia"/>
        </w:rPr>
        <w:t xml:space="preserve">, μέλος </w:t>
      </w:r>
      <w:r>
        <w:rPr>
          <w:rFonts w:ascii="Georgia" w:hAnsi="Georgia"/>
        </w:rPr>
        <w:t>Ε.ΔΙ.Π</w:t>
      </w:r>
      <w:r w:rsidRPr="00D51E28">
        <w:rPr>
          <w:rFonts w:ascii="Georgia" w:hAnsi="Georgia"/>
        </w:rPr>
        <w:t xml:space="preserve"> </w:t>
      </w:r>
      <w:r w:rsidR="00D67FFC" w:rsidRPr="00D51E28">
        <w:rPr>
          <w:rFonts w:ascii="Georgia" w:hAnsi="Georgia"/>
        </w:rPr>
        <w:t xml:space="preserve">στη Συνέλευση του Τμήματος </w:t>
      </w:r>
      <w:r w:rsidR="00D67FFC">
        <w:rPr>
          <w:rFonts w:ascii="Georgia" w:hAnsi="Georgia"/>
        </w:rPr>
        <w:t>Λογιστικής και Χρηματοοικονομικής.</w:t>
      </w:r>
    </w:p>
    <w:p w:rsidR="00E6452F" w:rsidRDefault="00EC58F3" w:rsidP="00E6452F">
      <w:pPr>
        <w:pStyle w:val="Web"/>
        <w:spacing w:before="238" w:beforeAutospacing="0" w:after="238"/>
        <w:jc w:val="both"/>
        <w:rPr>
          <w:rFonts w:ascii="Georgia" w:hAnsi="Georgia"/>
        </w:rPr>
      </w:pPr>
      <w:r w:rsidRPr="00D51E28">
        <w:rPr>
          <w:rFonts w:ascii="Georgia" w:hAnsi="Georgia"/>
        </w:rPr>
        <w:lastRenderedPageBreak/>
        <w:t xml:space="preserve">Η παρούσα απόφαση να αναρτηθεί στον </w:t>
      </w:r>
      <w:proofErr w:type="spellStart"/>
      <w:r w:rsidRPr="00D51E28">
        <w:rPr>
          <w:rFonts w:ascii="Georgia" w:hAnsi="Georgia"/>
        </w:rPr>
        <w:t>Ιστότοπο</w:t>
      </w:r>
      <w:proofErr w:type="spellEnd"/>
      <w:r w:rsidRPr="00D51E28">
        <w:rPr>
          <w:rFonts w:ascii="Georgia" w:hAnsi="Georgia"/>
        </w:rPr>
        <w:t xml:space="preserve"> του Ιδρύματος και του Τμήματος. </w:t>
      </w:r>
    </w:p>
    <w:p w:rsidR="00E6452F" w:rsidRDefault="0079686E" w:rsidP="00E6452F">
      <w:pPr>
        <w:pStyle w:val="Web"/>
        <w:spacing w:before="238" w:beforeAutospacing="0" w:after="238"/>
        <w:jc w:val="both"/>
        <w:rPr>
          <w:rFonts w:ascii="Georgia" w:hAnsi="Georgia"/>
        </w:rPr>
      </w:pPr>
      <w:r>
        <w:rPr>
          <w:rFonts w:ascii="Georgia" w:hAnsi="Georgia"/>
        </w:rPr>
        <w:t>Η Εφορευτική Επιτροπή</w:t>
      </w:r>
    </w:p>
    <w:p w:rsidR="00085205" w:rsidRDefault="00085205" w:rsidP="00E6452F">
      <w:pPr>
        <w:pStyle w:val="Web"/>
        <w:spacing w:before="238" w:beforeAutospacing="0" w:after="238"/>
        <w:jc w:val="both"/>
        <w:rPr>
          <w:rFonts w:ascii="Georgia" w:hAnsi="Georgia"/>
        </w:rPr>
      </w:pPr>
      <w:r>
        <w:rPr>
          <w:rFonts w:ascii="Georgia" w:hAnsi="Georgia"/>
        </w:rPr>
        <w:t>Ο Πρόεδρος</w:t>
      </w:r>
    </w:p>
    <w:p w:rsidR="0079686E" w:rsidRDefault="0079686E" w:rsidP="00085205">
      <w:pPr>
        <w:pStyle w:val="Web"/>
        <w:spacing w:before="238" w:beforeAutospacing="0" w:after="238"/>
        <w:jc w:val="both"/>
        <w:rPr>
          <w:rFonts w:ascii="Georgia" w:hAnsi="Georgia"/>
        </w:rPr>
      </w:pPr>
      <w:proofErr w:type="spellStart"/>
      <w:r>
        <w:rPr>
          <w:rFonts w:ascii="Georgia" w:hAnsi="Georgia"/>
        </w:rPr>
        <w:t>Βάκαλος</w:t>
      </w:r>
      <w:proofErr w:type="spellEnd"/>
      <w:r>
        <w:rPr>
          <w:rFonts w:ascii="Georgia" w:hAnsi="Georgia"/>
        </w:rPr>
        <w:t xml:space="preserve"> Αλέξανδρος</w:t>
      </w:r>
    </w:p>
    <w:p w:rsidR="00085205" w:rsidRDefault="00085205" w:rsidP="00E6452F">
      <w:pPr>
        <w:pStyle w:val="Web"/>
        <w:spacing w:before="238" w:beforeAutospacing="0" w:after="238"/>
        <w:jc w:val="both"/>
        <w:rPr>
          <w:rFonts w:ascii="Georgia" w:hAnsi="Georgia"/>
        </w:rPr>
      </w:pPr>
    </w:p>
    <w:p w:rsidR="00085205" w:rsidRDefault="00085205" w:rsidP="00E6452F">
      <w:pPr>
        <w:pStyle w:val="Web"/>
        <w:spacing w:before="238" w:beforeAutospacing="0" w:after="238"/>
        <w:jc w:val="both"/>
        <w:rPr>
          <w:rFonts w:ascii="Georgia" w:hAnsi="Georgia"/>
        </w:rPr>
      </w:pPr>
      <w:r>
        <w:rPr>
          <w:rFonts w:ascii="Georgia" w:hAnsi="Georgia"/>
        </w:rPr>
        <w:t>Τα Μέλη</w:t>
      </w:r>
    </w:p>
    <w:p w:rsidR="0079686E" w:rsidRDefault="0079686E" w:rsidP="00E6452F">
      <w:pPr>
        <w:pStyle w:val="Web"/>
        <w:spacing w:before="238" w:beforeAutospacing="0" w:after="238"/>
        <w:jc w:val="both"/>
        <w:rPr>
          <w:rFonts w:ascii="Georgia" w:hAnsi="Georgia"/>
        </w:rPr>
      </w:pPr>
      <w:proofErr w:type="spellStart"/>
      <w:r>
        <w:rPr>
          <w:rFonts w:ascii="Georgia" w:hAnsi="Georgia"/>
        </w:rPr>
        <w:t>Κασμερίδης</w:t>
      </w:r>
      <w:proofErr w:type="spellEnd"/>
      <w:r>
        <w:rPr>
          <w:rFonts w:ascii="Georgia" w:hAnsi="Georgia"/>
        </w:rPr>
        <w:t xml:space="preserve"> Νικόλαος</w:t>
      </w:r>
    </w:p>
    <w:p w:rsidR="0079686E" w:rsidRPr="00D51E28" w:rsidRDefault="0079686E" w:rsidP="00E6452F">
      <w:pPr>
        <w:pStyle w:val="Web"/>
        <w:spacing w:before="238" w:beforeAutospacing="0" w:after="238"/>
        <w:jc w:val="both"/>
        <w:rPr>
          <w:rFonts w:ascii="Georgia" w:hAnsi="Georgia"/>
        </w:rPr>
      </w:pPr>
      <w:proofErr w:type="spellStart"/>
      <w:r>
        <w:rPr>
          <w:rFonts w:ascii="Georgia" w:hAnsi="Georgia"/>
        </w:rPr>
        <w:t>Γάκος</w:t>
      </w:r>
      <w:proofErr w:type="spellEnd"/>
      <w:r>
        <w:rPr>
          <w:rFonts w:ascii="Georgia" w:hAnsi="Georgia"/>
        </w:rPr>
        <w:t xml:space="preserve"> Πασχάλης</w:t>
      </w:r>
    </w:p>
    <w:p w:rsidR="00EC58F3" w:rsidRPr="00D51E28" w:rsidRDefault="00EC58F3" w:rsidP="00E6452F">
      <w:pPr>
        <w:pStyle w:val="Web"/>
        <w:spacing w:before="238" w:beforeAutospacing="0" w:after="238"/>
        <w:jc w:val="both"/>
        <w:rPr>
          <w:rFonts w:ascii="Georgia" w:hAnsi="Georgia"/>
        </w:rPr>
      </w:pPr>
    </w:p>
    <w:p w:rsidR="00EC58F3" w:rsidRPr="00D51E28" w:rsidRDefault="00EC58F3" w:rsidP="00EC58F3">
      <w:pPr>
        <w:pStyle w:val="Web"/>
        <w:spacing w:before="0" w:beforeAutospacing="0" w:after="0"/>
        <w:ind w:right="62"/>
        <w:jc w:val="both"/>
        <w:rPr>
          <w:rFonts w:ascii="Georgia" w:hAnsi="Georgia"/>
        </w:rPr>
      </w:pPr>
    </w:p>
    <w:p w:rsidR="00EC58F3" w:rsidRPr="00D51E28" w:rsidRDefault="00EC58F3" w:rsidP="00EC58F3">
      <w:pPr>
        <w:pStyle w:val="Web"/>
        <w:spacing w:after="0"/>
        <w:jc w:val="both"/>
        <w:rPr>
          <w:rFonts w:ascii="Georgia" w:hAnsi="Georgia"/>
        </w:rPr>
      </w:pPr>
    </w:p>
    <w:p w:rsidR="00EC58F3" w:rsidRPr="001671E8" w:rsidRDefault="00EC58F3" w:rsidP="00EC58F3">
      <w:pPr>
        <w:pStyle w:val="Web"/>
        <w:spacing w:after="0"/>
        <w:jc w:val="both"/>
        <w:rPr>
          <w:sz w:val="22"/>
          <w:szCs w:val="22"/>
        </w:rPr>
      </w:pPr>
    </w:p>
    <w:p w:rsidR="0087691B" w:rsidRPr="00670200" w:rsidRDefault="0087691B" w:rsidP="006E688B">
      <w:pPr>
        <w:rPr>
          <w:rFonts w:ascii="Georgia" w:hAnsi="Georgia" w:cs="Arial"/>
          <w:sz w:val="28"/>
          <w:szCs w:val="28"/>
          <w:lang w:val="el-GR"/>
        </w:rPr>
      </w:pPr>
    </w:p>
    <w:sectPr w:rsidR="0087691B" w:rsidRPr="00670200" w:rsidSect="00EB3C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C20"/>
    <w:multiLevelType w:val="hybridMultilevel"/>
    <w:tmpl w:val="26CCB58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C5E79A9"/>
    <w:multiLevelType w:val="multilevel"/>
    <w:tmpl w:val="57002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66E5D"/>
    <w:multiLevelType w:val="multilevel"/>
    <w:tmpl w:val="83C244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107DD9"/>
    <w:multiLevelType w:val="hybridMultilevel"/>
    <w:tmpl w:val="78F6E9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07B0B96"/>
    <w:multiLevelType w:val="multilevel"/>
    <w:tmpl w:val="4F6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F14B60"/>
    <w:multiLevelType w:val="hybridMultilevel"/>
    <w:tmpl w:val="F20673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AC10E36"/>
    <w:multiLevelType w:val="hybridMultilevel"/>
    <w:tmpl w:val="52E6BA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8E50CA5"/>
    <w:multiLevelType w:val="hybridMultilevel"/>
    <w:tmpl w:val="D7461E52"/>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9AD5214"/>
    <w:multiLevelType w:val="hybridMultilevel"/>
    <w:tmpl w:val="427286A8"/>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D1751F0"/>
    <w:multiLevelType w:val="multilevel"/>
    <w:tmpl w:val="39003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D5227F"/>
    <w:multiLevelType w:val="multilevel"/>
    <w:tmpl w:val="72EA08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86A5FD1"/>
    <w:multiLevelType w:val="multilevel"/>
    <w:tmpl w:val="558EA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A06FC2"/>
    <w:multiLevelType w:val="hybridMultilevel"/>
    <w:tmpl w:val="51488A4E"/>
    <w:lvl w:ilvl="0" w:tplc="D30859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7CA06329"/>
    <w:multiLevelType w:val="hybridMultilevel"/>
    <w:tmpl w:val="EAD803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EDE643D"/>
    <w:multiLevelType w:val="hybridMultilevel"/>
    <w:tmpl w:val="88D859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5"/>
  </w:num>
  <w:num w:numId="4">
    <w:abstractNumId w:val="6"/>
  </w:num>
  <w:num w:numId="5">
    <w:abstractNumId w:val="12"/>
  </w:num>
  <w:num w:numId="6">
    <w:abstractNumId w:val="8"/>
  </w:num>
  <w:num w:numId="7">
    <w:abstractNumId w:val="7"/>
  </w:num>
  <w:num w:numId="8">
    <w:abstractNumId w:val="10"/>
  </w:num>
  <w:num w:numId="9">
    <w:abstractNumId w:val="14"/>
  </w:num>
  <w:num w:numId="10">
    <w:abstractNumId w:val="3"/>
  </w:num>
  <w:num w:numId="11">
    <w:abstractNumId w:val="4"/>
  </w:num>
  <w:num w:numId="12">
    <w:abstractNumId w:val="2"/>
  </w:num>
  <w:num w:numId="13">
    <w:abstractNumId w:val="9"/>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51E4D"/>
    <w:rsid w:val="000033CC"/>
    <w:rsid w:val="00035FEC"/>
    <w:rsid w:val="00045046"/>
    <w:rsid w:val="000542E8"/>
    <w:rsid w:val="000851E6"/>
    <w:rsid w:val="00085205"/>
    <w:rsid w:val="000A53C1"/>
    <w:rsid w:val="000C40A4"/>
    <w:rsid w:val="000D7A3C"/>
    <w:rsid w:val="0010371E"/>
    <w:rsid w:val="00120350"/>
    <w:rsid w:val="00165DBF"/>
    <w:rsid w:val="00186F47"/>
    <w:rsid w:val="001A173D"/>
    <w:rsid w:val="001B1292"/>
    <w:rsid w:val="001C2573"/>
    <w:rsid w:val="00211056"/>
    <w:rsid w:val="00223A55"/>
    <w:rsid w:val="00251E4D"/>
    <w:rsid w:val="002742B4"/>
    <w:rsid w:val="002763CE"/>
    <w:rsid w:val="00284AB4"/>
    <w:rsid w:val="00291873"/>
    <w:rsid w:val="002A3504"/>
    <w:rsid w:val="002E46D9"/>
    <w:rsid w:val="00327FBC"/>
    <w:rsid w:val="00355189"/>
    <w:rsid w:val="00363AA5"/>
    <w:rsid w:val="003762D8"/>
    <w:rsid w:val="0037743D"/>
    <w:rsid w:val="003963B8"/>
    <w:rsid w:val="003A1CCA"/>
    <w:rsid w:val="003A2237"/>
    <w:rsid w:val="003C7C3D"/>
    <w:rsid w:val="003E2692"/>
    <w:rsid w:val="003F67B1"/>
    <w:rsid w:val="00402F8F"/>
    <w:rsid w:val="004205EF"/>
    <w:rsid w:val="00421122"/>
    <w:rsid w:val="0043409D"/>
    <w:rsid w:val="00447CDB"/>
    <w:rsid w:val="00452204"/>
    <w:rsid w:val="004527BD"/>
    <w:rsid w:val="00471FA6"/>
    <w:rsid w:val="004736C5"/>
    <w:rsid w:val="00484AA3"/>
    <w:rsid w:val="004A00CE"/>
    <w:rsid w:val="004A4BED"/>
    <w:rsid w:val="004A6BB2"/>
    <w:rsid w:val="004C5BF1"/>
    <w:rsid w:val="004E1464"/>
    <w:rsid w:val="004F3E39"/>
    <w:rsid w:val="0052022E"/>
    <w:rsid w:val="00524126"/>
    <w:rsid w:val="00524748"/>
    <w:rsid w:val="00527526"/>
    <w:rsid w:val="00546233"/>
    <w:rsid w:val="00547150"/>
    <w:rsid w:val="00566F1D"/>
    <w:rsid w:val="00583EC2"/>
    <w:rsid w:val="00595999"/>
    <w:rsid w:val="005A6CB8"/>
    <w:rsid w:val="005B299B"/>
    <w:rsid w:val="005C0B5B"/>
    <w:rsid w:val="005D44DE"/>
    <w:rsid w:val="0060449C"/>
    <w:rsid w:val="00610D14"/>
    <w:rsid w:val="0062513C"/>
    <w:rsid w:val="006347AB"/>
    <w:rsid w:val="0066065E"/>
    <w:rsid w:val="00670200"/>
    <w:rsid w:val="00676387"/>
    <w:rsid w:val="0069275A"/>
    <w:rsid w:val="00693446"/>
    <w:rsid w:val="006A0EC5"/>
    <w:rsid w:val="006B1FB6"/>
    <w:rsid w:val="006D1871"/>
    <w:rsid w:val="006E688B"/>
    <w:rsid w:val="006F46BB"/>
    <w:rsid w:val="007439C2"/>
    <w:rsid w:val="00751F8C"/>
    <w:rsid w:val="00775528"/>
    <w:rsid w:val="00792958"/>
    <w:rsid w:val="00793954"/>
    <w:rsid w:val="0079686E"/>
    <w:rsid w:val="007A25EE"/>
    <w:rsid w:val="007B03EC"/>
    <w:rsid w:val="007B1221"/>
    <w:rsid w:val="007B5F7F"/>
    <w:rsid w:val="007D627D"/>
    <w:rsid w:val="007E2BCD"/>
    <w:rsid w:val="00800E7B"/>
    <w:rsid w:val="00810410"/>
    <w:rsid w:val="00826781"/>
    <w:rsid w:val="0084145E"/>
    <w:rsid w:val="00863DE2"/>
    <w:rsid w:val="0086681E"/>
    <w:rsid w:val="00867850"/>
    <w:rsid w:val="0087691B"/>
    <w:rsid w:val="008B1660"/>
    <w:rsid w:val="008C2CF0"/>
    <w:rsid w:val="008F6519"/>
    <w:rsid w:val="0090424A"/>
    <w:rsid w:val="00915DF9"/>
    <w:rsid w:val="00930CFD"/>
    <w:rsid w:val="00933332"/>
    <w:rsid w:val="00940FCE"/>
    <w:rsid w:val="009414B8"/>
    <w:rsid w:val="0096118D"/>
    <w:rsid w:val="009658A3"/>
    <w:rsid w:val="0098616A"/>
    <w:rsid w:val="009963D0"/>
    <w:rsid w:val="009B56AE"/>
    <w:rsid w:val="009D09CF"/>
    <w:rsid w:val="00A709D4"/>
    <w:rsid w:val="00A81D91"/>
    <w:rsid w:val="00AA1475"/>
    <w:rsid w:val="00AD0911"/>
    <w:rsid w:val="00AD0C73"/>
    <w:rsid w:val="00AF60E6"/>
    <w:rsid w:val="00B005A7"/>
    <w:rsid w:val="00B078EC"/>
    <w:rsid w:val="00B240B0"/>
    <w:rsid w:val="00B57CA9"/>
    <w:rsid w:val="00B61488"/>
    <w:rsid w:val="00B90289"/>
    <w:rsid w:val="00BB1B8F"/>
    <w:rsid w:val="00BF3280"/>
    <w:rsid w:val="00C14292"/>
    <w:rsid w:val="00C6779E"/>
    <w:rsid w:val="00C71287"/>
    <w:rsid w:val="00C8574E"/>
    <w:rsid w:val="00CD29F0"/>
    <w:rsid w:val="00D10018"/>
    <w:rsid w:val="00D12B21"/>
    <w:rsid w:val="00D22DE1"/>
    <w:rsid w:val="00D32D1E"/>
    <w:rsid w:val="00D45942"/>
    <w:rsid w:val="00D45DF2"/>
    <w:rsid w:val="00D510BE"/>
    <w:rsid w:val="00D51E28"/>
    <w:rsid w:val="00D6202C"/>
    <w:rsid w:val="00D678CB"/>
    <w:rsid w:val="00D67FFC"/>
    <w:rsid w:val="00DA275C"/>
    <w:rsid w:val="00DB3070"/>
    <w:rsid w:val="00DC4C95"/>
    <w:rsid w:val="00DD4BED"/>
    <w:rsid w:val="00DE4BF6"/>
    <w:rsid w:val="00DE5D46"/>
    <w:rsid w:val="00DF089D"/>
    <w:rsid w:val="00E06AB9"/>
    <w:rsid w:val="00E14970"/>
    <w:rsid w:val="00E17A3C"/>
    <w:rsid w:val="00E32DFA"/>
    <w:rsid w:val="00E345E0"/>
    <w:rsid w:val="00E42256"/>
    <w:rsid w:val="00E52687"/>
    <w:rsid w:val="00E6452F"/>
    <w:rsid w:val="00EA0868"/>
    <w:rsid w:val="00EB3C45"/>
    <w:rsid w:val="00EB7FF8"/>
    <w:rsid w:val="00EC58F3"/>
    <w:rsid w:val="00EC7F5B"/>
    <w:rsid w:val="00ED09AF"/>
    <w:rsid w:val="00EE3351"/>
    <w:rsid w:val="00F17837"/>
    <w:rsid w:val="00F2516B"/>
    <w:rsid w:val="00F3156D"/>
    <w:rsid w:val="00F31CF3"/>
    <w:rsid w:val="00F40BD3"/>
    <w:rsid w:val="00F4221B"/>
    <w:rsid w:val="00F4355C"/>
    <w:rsid w:val="00F478F9"/>
    <w:rsid w:val="00F64D63"/>
    <w:rsid w:val="00F747CD"/>
    <w:rsid w:val="00F82F0A"/>
    <w:rsid w:val="00F90962"/>
    <w:rsid w:val="00FA1D67"/>
    <w:rsid w:val="00FB1C52"/>
    <w:rsid w:val="00FC43E2"/>
    <w:rsid w:val="00FD2FE6"/>
    <w:rsid w:val="00FD370B"/>
    <w:rsid w:val="00FE27D7"/>
    <w:rsid w:val="00FF0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E4D"/>
    <w:rPr>
      <w:lang w:val="en-US"/>
    </w:rPr>
  </w:style>
  <w:style w:type="paragraph" w:styleId="6">
    <w:name w:val="heading 6"/>
    <w:basedOn w:val="a"/>
    <w:next w:val="a"/>
    <w:qFormat/>
    <w:rsid w:val="002A3504"/>
    <w:pPr>
      <w:keepNext/>
      <w:overflowPunct w:val="0"/>
      <w:autoSpaceDE w:val="0"/>
      <w:autoSpaceDN w:val="0"/>
      <w:adjustRightInd w:val="0"/>
      <w:jc w:val="both"/>
      <w:outlineLvl w:val="5"/>
    </w:pPr>
    <w:rPr>
      <w:rFonts w:ascii="Arial" w:hAnsi="Arial"/>
      <w:b/>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1E4D"/>
    <w:rPr>
      <w:rFonts w:ascii="Tahoma" w:hAnsi="Tahoma" w:cs="Tahoma"/>
      <w:sz w:val="16"/>
      <w:szCs w:val="16"/>
    </w:rPr>
  </w:style>
  <w:style w:type="paragraph" w:styleId="a4">
    <w:name w:val="Document Map"/>
    <w:basedOn w:val="a"/>
    <w:semiHidden/>
    <w:rsid w:val="00D678CB"/>
    <w:pPr>
      <w:shd w:val="clear" w:color="auto" w:fill="000080"/>
    </w:pPr>
    <w:rPr>
      <w:rFonts w:ascii="Tahoma" w:hAnsi="Tahoma" w:cs="Tahoma"/>
    </w:rPr>
  </w:style>
  <w:style w:type="table" w:styleId="a5">
    <w:name w:val="Table Grid"/>
    <w:basedOn w:val="a1"/>
    <w:rsid w:val="00940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
    <w:rsid w:val="00F64D63"/>
    <w:pPr>
      <w:jc w:val="both"/>
    </w:pPr>
    <w:rPr>
      <w:rFonts w:ascii="Arial" w:hAnsi="Arial" w:cs="Arial"/>
      <w:sz w:val="24"/>
      <w:lang w:val="el-GR"/>
    </w:rPr>
  </w:style>
  <w:style w:type="character" w:customStyle="1" w:styleId="Char">
    <w:name w:val="Σώμα κειμένου Char"/>
    <w:basedOn w:val="a0"/>
    <w:link w:val="a6"/>
    <w:rsid w:val="00F4221B"/>
    <w:rPr>
      <w:rFonts w:ascii="Arial" w:hAnsi="Arial" w:cs="Arial"/>
      <w:sz w:val="24"/>
    </w:rPr>
  </w:style>
  <w:style w:type="paragraph" w:styleId="Web">
    <w:name w:val="Normal (Web)"/>
    <w:basedOn w:val="a"/>
    <w:rsid w:val="00EC58F3"/>
    <w:pPr>
      <w:spacing w:before="100" w:beforeAutospacing="1" w:after="119"/>
    </w:pPr>
    <w:rPr>
      <w:sz w:val="24"/>
      <w:szCs w:val="24"/>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teiser.gr/images/theme/header_logo_el.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706</Words>
  <Characters>3816</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Σέρρες    06-07-2006</vt:lpstr>
    </vt:vector>
  </TitlesOfParts>
  <Company>infolab</Company>
  <LinksUpToDate>false</LinksUpToDate>
  <CharactersWithSpaces>4513</CharactersWithSpaces>
  <SharedDoc>false</SharedDoc>
  <HLinks>
    <vt:vector size="6" baseType="variant">
      <vt:variant>
        <vt:i4>3866727</vt:i4>
      </vt:variant>
      <vt:variant>
        <vt:i4>2240</vt:i4>
      </vt:variant>
      <vt:variant>
        <vt:i4>1025</vt:i4>
      </vt:variant>
      <vt:variant>
        <vt:i4>1</vt:i4>
      </vt:variant>
      <vt:variant>
        <vt:lpwstr>http://www.teiser.gr/images/theme/header_logo_el.png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Σέρρες    06-07-2006</dc:title>
  <dc:creator>Logistiki</dc:creator>
  <cp:lastModifiedBy>user</cp:lastModifiedBy>
  <cp:revision>7</cp:revision>
  <cp:lastPrinted>2017-11-27T09:21:00Z</cp:lastPrinted>
  <dcterms:created xsi:type="dcterms:W3CDTF">2017-11-27T11:15:00Z</dcterms:created>
  <dcterms:modified xsi:type="dcterms:W3CDTF">2017-11-27T11:34:00Z</dcterms:modified>
</cp:coreProperties>
</file>