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AB" w:rsidRPr="00736EAB" w:rsidRDefault="00736EAB" w:rsidP="00736EAB">
      <w:pPr>
        <w:spacing w:after="0" w:line="240" w:lineRule="auto"/>
        <w:jc w:val="center"/>
        <w:rPr>
          <w:b/>
          <w:sz w:val="24"/>
        </w:rPr>
      </w:pPr>
      <w:r w:rsidRPr="00736EAB">
        <w:rPr>
          <w:rFonts w:ascii="Palatino Linotype" w:hAnsi="Palatino Linotype" w:cs="Arial"/>
          <w:b/>
          <w:noProof/>
          <w:sz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-33655</wp:posOffset>
            </wp:positionV>
            <wp:extent cx="1038225" cy="832485"/>
            <wp:effectExtent l="0" t="0" r="9525" b="5715"/>
            <wp:wrapSquare wrapText="bothSides"/>
            <wp:docPr id="3" name="Εικόνα 3" descr="tei_kentrikis_makedoni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_kentrikis_makedonia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EBD">
        <w:rPr>
          <w:b/>
          <w:sz w:val="24"/>
        </w:rPr>
        <w:t xml:space="preserve"> </w:t>
      </w:r>
      <w:r w:rsidRPr="00736EAB">
        <w:rPr>
          <w:b/>
          <w:sz w:val="24"/>
        </w:rPr>
        <w:t xml:space="preserve">  </w:t>
      </w:r>
      <w:r w:rsidRPr="00736EAB">
        <w:rPr>
          <w:noProof/>
          <w:lang w:eastAsia="el-GR"/>
        </w:rPr>
        <w:drawing>
          <wp:inline distT="0" distB="0" distL="0" distR="0">
            <wp:extent cx="512704" cy="381000"/>
            <wp:effectExtent l="0" t="0" r="190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EAB" w:rsidRPr="00736EAB" w:rsidRDefault="00736EAB" w:rsidP="00736EAB">
      <w:pPr>
        <w:spacing w:after="0" w:line="240" w:lineRule="auto"/>
        <w:jc w:val="center"/>
        <w:rPr>
          <w:b/>
          <w:sz w:val="24"/>
        </w:rPr>
      </w:pPr>
      <w:r w:rsidRPr="00736EAB">
        <w:rPr>
          <w:b/>
          <w:sz w:val="24"/>
        </w:rPr>
        <w:t>ΕΛΛΗΝΙΚΗ ΔΗΜΟΚΡΑΤΙΑ</w:t>
      </w:r>
    </w:p>
    <w:p w:rsidR="00736EAB" w:rsidRPr="00736EAB" w:rsidRDefault="00736EAB" w:rsidP="00736EAB">
      <w:pPr>
        <w:spacing w:after="0" w:line="240" w:lineRule="auto"/>
        <w:rPr>
          <w:b/>
        </w:rPr>
      </w:pPr>
      <w:r w:rsidRPr="00736EAB">
        <w:rPr>
          <w:b/>
          <w:sz w:val="24"/>
        </w:rPr>
        <w:t>ΤΕΧΝΟΛΟΓΙΚΟ ΕΚΠΑΙΔΕΥΤΙΚΟ ΙΔΡΥΜΑ (Τ.Ε.Ι.) ΚΕΝΤΡΙΚΗΣ ΜΑΚΕΔΟΝΙΑΣ</w:t>
      </w:r>
    </w:p>
    <w:p w:rsidR="00736EAB" w:rsidRPr="00736EAB" w:rsidRDefault="00736EAB" w:rsidP="00736EAB">
      <w:pPr>
        <w:spacing w:after="0" w:line="240" w:lineRule="auto"/>
        <w:jc w:val="center"/>
        <w:rPr>
          <w:b/>
        </w:rPr>
      </w:pPr>
      <w:r w:rsidRPr="00736EAB">
        <w:rPr>
          <w:b/>
        </w:rPr>
        <w:t>ΤΕΡΜΑ ΜΑΓΝΗΣΙΑΣ – 62124 ΣΕΡΡΕΣ</w:t>
      </w:r>
    </w:p>
    <w:p w:rsidR="00736EAB" w:rsidRPr="00736EAB" w:rsidRDefault="00C454F2" w:rsidP="00736EAB">
      <w:pPr>
        <w:spacing w:after="0" w:line="240" w:lineRule="auto"/>
        <w:jc w:val="center"/>
        <w:rPr>
          <w:b/>
        </w:rPr>
      </w:pPr>
      <w:r w:rsidRPr="00C454F2">
        <w:rPr>
          <w:b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4"/>
        <w:gridCol w:w="4753"/>
      </w:tblGrid>
      <w:tr w:rsidR="00736EAB" w:rsidRPr="00736EAB" w:rsidTr="00A01B65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736EAB" w:rsidRPr="00736EAB" w:rsidRDefault="00736EAB" w:rsidP="00736EAB">
            <w:pPr>
              <w:spacing w:after="0" w:line="240" w:lineRule="auto"/>
              <w:ind w:left="159"/>
              <w:jc w:val="both"/>
            </w:pPr>
            <w:r w:rsidRPr="00736EAB">
              <w:t>ΓΡΑΜΜΑΤΕΙΑ ΠΡΥΤΑΝΕΙΑΣ</w:t>
            </w:r>
          </w:p>
          <w:p w:rsidR="00736EAB" w:rsidRPr="00736EAB" w:rsidRDefault="00736EAB" w:rsidP="00736EAB">
            <w:pPr>
              <w:spacing w:after="0" w:line="240" w:lineRule="auto"/>
              <w:ind w:left="159"/>
              <w:jc w:val="both"/>
            </w:pPr>
            <w:proofErr w:type="spellStart"/>
            <w:r w:rsidRPr="00736EAB">
              <w:t>Πληρ</w:t>
            </w:r>
            <w:proofErr w:type="spellEnd"/>
            <w:r w:rsidRPr="00736EAB">
              <w:t xml:space="preserve">.: Α. </w:t>
            </w:r>
            <w:proofErr w:type="spellStart"/>
            <w:r w:rsidRPr="00736EAB">
              <w:t>Ιωαννίδου</w:t>
            </w:r>
            <w:proofErr w:type="spellEnd"/>
          </w:p>
          <w:p w:rsidR="00736EAB" w:rsidRPr="00736EAB" w:rsidRDefault="00736EAB" w:rsidP="00736EAB">
            <w:pPr>
              <w:spacing w:after="0" w:line="240" w:lineRule="auto"/>
              <w:ind w:left="159"/>
              <w:jc w:val="both"/>
            </w:pPr>
            <w:proofErr w:type="spellStart"/>
            <w:r w:rsidRPr="00736EAB">
              <w:t>Τηλ</w:t>
            </w:r>
            <w:proofErr w:type="spellEnd"/>
            <w:r w:rsidRPr="00736EAB">
              <w:t>.: 23210 49141, 49101</w:t>
            </w:r>
          </w:p>
          <w:p w:rsidR="00736EAB" w:rsidRPr="00736EAB" w:rsidRDefault="00736EAB" w:rsidP="00736EAB">
            <w:pPr>
              <w:spacing w:after="0" w:line="240" w:lineRule="auto"/>
              <w:ind w:left="159"/>
              <w:jc w:val="both"/>
              <w:rPr>
                <w:lang w:val="en-US"/>
              </w:rPr>
            </w:pPr>
            <w:r w:rsidRPr="00736EAB">
              <w:rPr>
                <w:lang w:val="en-US"/>
              </w:rPr>
              <w:t>Fax: 23210 46556</w:t>
            </w:r>
          </w:p>
          <w:p w:rsidR="00736EAB" w:rsidRPr="00736EAB" w:rsidRDefault="00736EAB" w:rsidP="00DA4B2C">
            <w:pPr>
              <w:spacing w:after="0" w:line="240" w:lineRule="auto"/>
              <w:ind w:left="159"/>
              <w:jc w:val="both"/>
              <w:rPr>
                <w:lang w:val="en-US"/>
              </w:rPr>
            </w:pPr>
            <w:r w:rsidRPr="00736EAB">
              <w:rPr>
                <w:lang w:val="en-US"/>
              </w:rPr>
              <w:t xml:space="preserve">email: </w:t>
            </w:r>
            <w:proofErr w:type="spellStart"/>
            <w:r w:rsidRPr="00736EAB">
              <w:rPr>
                <w:lang w:val="en-US"/>
              </w:rPr>
              <w:t>gram_pr</w:t>
            </w:r>
            <w:proofErr w:type="spellEnd"/>
            <w:r w:rsidRPr="00736EAB">
              <w:t>ι</w:t>
            </w:r>
            <w:r w:rsidRPr="00736EAB">
              <w:rPr>
                <w:lang w:val="en-US"/>
              </w:rPr>
              <w:t>tani@teicm.gr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736EAB" w:rsidRPr="00736EAB" w:rsidRDefault="00736EAB" w:rsidP="00736EAB">
            <w:pPr>
              <w:spacing w:after="0" w:line="240" w:lineRule="auto"/>
              <w:jc w:val="both"/>
              <w:rPr>
                <w:sz w:val="24"/>
              </w:rPr>
            </w:pPr>
            <w:r w:rsidRPr="00736EAB">
              <w:rPr>
                <w:sz w:val="24"/>
              </w:rPr>
              <w:t xml:space="preserve">Σέρρες </w:t>
            </w:r>
            <w:r>
              <w:rPr>
                <w:sz w:val="24"/>
              </w:rPr>
              <w:t>2</w:t>
            </w:r>
            <w:r w:rsidR="00B20187">
              <w:rPr>
                <w:sz w:val="24"/>
              </w:rPr>
              <w:t>3</w:t>
            </w:r>
            <w:r w:rsidRPr="00736EAB">
              <w:rPr>
                <w:sz w:val="24"/>
              </w:rPr>
              <w:t xml:space="preserve"> </w:t>
            </w:r>
            <w:r>
              <w:rPr>
                <w:sz w:val="24"/>
              </w:rPr>
              <w:t>Αυγούστου</w:t>
            </w:r>
            <w:r w:rsidRPr="00736EAB">
              <w:rPr>
                <w:sz w:val="24"/>
              </w:rPr>
              <w:t xml:space="preserve"> 2018</w:t>
            </w:r>
          </w:p>
          <w:p w:rsidR="00736EAB" w:rsidRPr="00736EAB" w:rsidRDefault="00736EAB" w:rsidP="00736EAB">
            <w:pPr>
              <w:spacing w:after="0" w:line="240" w:lineRule="auto"/>
              <w:ind w:left="62"/>
              <w:jc w:val="both"/>
              <w:rPr>
                <w:sz w:val="24"/>
              </w:rPr>
            </w:pPr>
          </w:p>
          <w:p w:rsidR="00736EAB" w:rsidRPr="00736EAB" w:rsidRDefault="00736EAB" w:rsidP="00736EAB">
            <w:pPr>
              <w:spacing w:after="0" w:line="240" w:lineRule="auto"/>
              <w:jc w:val="both"/>
              <w:rPr>
                <w:b/>
                <w:sz w:val="24"/>
              </w:rPr>
            </w:pPr>
          </w:p>
          <w:p w:rsidR="00736EAB" w:rsidRPr="00736EAB" w:rsidRDefault="00736EAB" w:rsidP="00736EAB">
            <w:pPr>
              <w:spacing w:after="0" w:line="240" w:lineRule="auto"/>
              <w:ind w:left="810" w:firstLine="708"/>
              <w:jc w:val="both"/>
            </w:pPr>
          </w:p>
        </w:tc>
      </w:tr>
    </w:tbl>
    <w:p w:rsidR="00736EAB" w:rsidRPr="00736EAB" w:rsidRDefault="00736EAB" w:rsidP="00736EAB">
      <w:pPr>
        <w:spacing w:after="0" w:line="240" w:lineRule="auto"/>
        <w:jc w:val="both"/>
      </w:pPr>
    </w:p>
    <w:p w:rsidR="000F6F21" w:rsidRPr="00DA4B2C" w:rsidRDefault="000F6F21" w:rsidP="000F6F21">
      <w:pPr>
        <w:spacing w:after="0" w:line="240" w:lineRule="auto"/>
        <w:ind w:left="993" w:hanging="993"/>
        <w:jc w:val="center"/>
        <w:rPr>
          <w:sz w:val="44"/>
        </w:rPr>
      </w:pPr>
      <w:r w:rsidRPr="00DA4B2C">
        <w:rPr>
          <w:sz w:val="44"/>
        </w:rPr>
        <w:t>Δελτίο Τύπου</w:t>
      </w:r>
    </w:p>
    <w:p w:rsidR="003B59B4" w:rsidRPr="00F24148" w:rsidRDefault="00736EAB" w:rsidP="000F6F21">
      <w:pPr>
        <w:spacing w:after="0" w:line="240" w:lineRule="auto"/>
        <w:ind w:left="993" w:hanging="993"/>
        <w:jc w:val="both"/>
        <w:rPr>
          <w:b/>
        </w:rPr>
      </w:pPr>
      <w:r w:rsidRPr="00736EAB">
        <w:rPr>
          <w:sz w:val="28"/>
        </w:rPr>
        <w:t xml:space="preserve">Θέμα: </w:t>
      </w:r>
      <w:r w:rsidRPr="00736EAB">
        <w:rPr>
          <w:sz w:val="28"/>
        </w:rPr>
        <w:tab/>
      </w:r>
      <w:r w:rsidR="003B59B4" w:rsidRPr="000F6F21">
        <w:rPr>
          <w:i/>
          <w:sz w:val="28"/>
        </w:rPr>
        <w:t xml:space="preserve">Ίδρυση Κέντρου Επιμόρφωσης και Δια Βίου Μάθησης στο </w:t>
      </w:r>
      <w:r w:rsidR="00F24148" w:rsidRPr="000F6F21">
        <w:rPr>
          <w:i/>
          <w:sz w:val="28"/>
        </w:rPr>
        <w:t>ΤΕΙ Κεντρικής Μακεδονίας</w:t>
      </w:r>
    </w:p>
    <w:p w:rsidR="000F6F21" w:rsidRDefault="000F6F21" w:rsidP="00DA4B2C">
      <w:pPr>
        <w:spacing w:after="0"/>
      </w:pPr>
    </w:p>
    <w:p w:rsidR="000F6F21" w:rsidRDefault="000F6F21" w:rsidP="000F6F21">
      <w:pPr>
        <w:jc w:val="both"/>
      </w:pPr>
      <w:r>
        <w:t xml:space="preserve">Σας ενημερώνουμε ότι  στο ΦΕΚ 2880/Β’/19.07.2018 δημοσιεύθηκε η αριθμ. 105351/Ζ1/26.06.2018 απόφαση του Υπουργού Παιδείας, Έρευνας και </w:t>
      </w:r>
      <w:r w:rsidR="00D64EBD">
        <w:t>Θ</w:t>
      </w:r>
      <w:r>
        <w:t>ρησκευμάτων με την οποία ι</w:t>
      </w:r>
      <w:r w:rsidR="003B59B4">
        <w:t xml:space="preserve">δρύεται στο </w:t>
      </w:r>
      <w:r w:rsidR="00F24148" w:rsidRPr="00F24148">
        <w:t>Τ</w:t>
      </w:r>
      <w:r w:rsidR="007E1883">
        <w:t>.</w:t>
      </w:r>
      <w:r w:rsidR="00F24148" w:rsidRPr="00F24148">
        <w:t>Ε</w:t>
      </w:r>
      <w:r w:rsidR="007E1883">
        <w:t>.</w:t>
      </w:r>
      <w:r w:rsidR="00F24148" w:rsidRPr="00F24148">
        <w:t>Ι</w:t>
      </w:r>
      <w:r w:rsidR="007E1883">
        <w:t>.</w:t>
      </w:r>
      <w:r w:rsidR="00F24148" w:rsidRPr="00F24148">
        <w:t xml:space="preserve"> Κεντρικής Μακεδονίας</w:t>
      </w:r>
      <w:r w:rsidR="00F24148">
        <w:t xml:space="preserve"> </w:t>
      </w:r>
      <w:r w:rsidR="003B59B4" w:rsidRPr="000F6F21">
        <w:rPr>
          <w:b/>
          <w:i/>
        </w:rPr>
        <w:t>Κέντρο Επιμόρφωσης και Διά Βίου Μάθησης (</w:t>
      </w:r>
      <w:proofErr w:type="spellStart"/>
      <w:r w:rsidR="003B59B4" w:rsidRPr="000F6F21">
        <w:rPr>
          <w:b/>
          <w:i/>
        </w:rPr>
        <w:t>Κ.Ε.ΔΙ.ΒΙ.Μ</w:t>
      </w:r>
      <w:proofErr w:type="spellEnd"/>
      <w:r w:rsidR="003B59B4" w:rsidRPr="000F6F21">
        <w:rPr>
          <w:b/>
          <w:i/>
        </w:rPr>
        <w:t>)</w:t>
      </w:r>
      <w:r w:rsidR="007E1883">
        <w:t xml:space="preserve">, σύμφωνα με τις διατάξεις του ν. 4485/2017 (ΦΕΚ Α’/114) </w:t>
      </w:r>
      <w:r w:rsidR="003B59B4">
        <w:t xml:space="preserve">. </w:t>
      </w:r>
    </w:p>
    <w:p w:rsidR="003B59B4" w:rsidRDefault="003B59B4" w:rsidP="000F6F21">
      <w:pPr>
        <w:jc w:val="both"/>
      </w:pPr>
      <w:r>
        <w:t xml:space="preserve">Το </w:t>
      </w:r>
      <w:proofErr w:type="spellStart"/>
      <w:r>
        <w:t>Κ.Ε.ΔΙ.ΒΙ.Μ</w:t>
      </w:r>
      <w:proofErr w:type="spellEnd"/>
      <w:r>
        <w:t xml:space="preserve"> αποτελεί μονάδα του </w:t>
      </w:r>
      <w:r w:rsidR="007E1883" w:rsidRPr="00F24148">
        <w:t>Τ</w:t>
      </w:r>
      <w:r w:rsidR="007E1883">
        <w:t>.</w:t>
      </w:r>
      <w:r w:rsidR="007E1883" w:rsidRPr="00F24148">
        <w:t>Ε</w:t>
      </w:r>
      <w:r w:rsidR="007E1883">
        <w:t>.</w:t>
      </w:r>
      <w:r w:rsidR="007E1883" w:rsidRPr="00F24148">
        <w:t>Ι</w:t>
      </w:r>
      <w:r w:rsidR="007E1883">
        <w:t>.</w:t>
      </w:r>
      <w:r w:rsidR="007E1883" w:rsidRPr="00F24148">
        <w:t xml:space="preserve"> Κεντρικής Μακεδονίας</w:t>
      </w:r>
      <w:r w:rsidR="007E1883">
        <w:t xml:space="preserve"> </w:t>
      </w:r>
      <w:r>
        <w:t xml:space="preserve"> που εξασφαλίζει τον συντονισμό και τη διεπιστημονική συνεργασία στην ανάπτυξη προγραμμάτων επιμόρφωσης, συνεχιζόμενης εκπαίδευσης, κατάρτισης και εν γένει διά βίου μάθησης.</w:t>
      </w:r>
    </w:p>
    <w:p w:rsidR="006C635B" w:rsidRDefault="00D64EBD" w:rsidP="00D64EBD">
      <w:pPr>
        <w:spacing w:after="72"/>
        <w:jc w:val="both"/>
      </w:pPr>
      <w:r>
        <w:t>Η</w:t>
      </w:r>
      <w:r w:rsidR="00DA4B2C">
        <w:t xml:space="preserve"> ίδρυση του </w:t>
      </w:r>
      <w:proofErr w:type="spellStart"/>
      <w:r w:rsidR="00DA4B2C">
        <w:t>Κ.Ε.ΔΙ.ΒΙ.Μ</w:t>
      </w:r>
      <w:proofErr w:type="spellEnd"/>
      <w:r w:rsidR="00DA4B2C">
        <w:t xml:space="preserve"> </w:t>
      </w:r>
      <w:r w:rsidR="00241299">
        <w:t>έχει ως σκοπό</w:t>
      </w:r>
      <w:r w:rsidR="006C635B">
        <w:t>:</w:t>
      </w:r>
    </w:p>
    <w:p w:rsidR="00F25F5D" w:rsidRDefault="006C635B" w:rsidP="00F25F5D">
      <w:pPr>
        <w:pStyle w:val="a3"/>
        <w:numPr>
          <w:ilvl w:val="0"/>
          <w:numId w:val="2"/>
        </w:numPr>
        <w:jc w:val="both"/>
      </w:pPr>
      <w:r>
        <w:t>την ανάπτυξη και υλοποίηση προγραμμάτων επιμόρφωσης,</w:t>
      </w:r>
      <w:r w:rsidR="00791BC5">
        <w:t xml:space="preserve"> εξειδίκευσης,</w:t>
      </w:r>
      <w:r>
        <w:t xml:space="preserve"> συνεχιζόμενης εκπαίδευσης και κατάρτισης και γενικότερα όλων των προγραμμάτων δια βίου μάθησης</w:t>
      </w:r>
      <w:r w:rsidR="00791BC5">
        <w:t xml:space="preserve"> (πέραν των τυπικών σπουδών 1</w:t>
      </w:r>
      <w:r w:rsidR="00791BC5" w:rsidRPr="006C635B">
        <w:rPr>
          <w:vertAlign w:val="superscript"/>
        </w:rPr>
        <w:t>ου</w:t>
      </w:r>
      <w:r w:rsidR="00791BC5">
        <w:rPr>
          <w:vertAlign w:val="superscript"/>
        </w:rPr>
        <w:t xml:space="preserve"> </w:t>
      </w:r>
      <w:r w:rsidR="00791BC5" w:rsidRPr="006C635B">
        <w:t>,</w:t>
      </w:r>
      <w:r w:rsidR="00791BC5">
        <w:t xml:space="preserve"> 2</w:t>
      </w:r>
      <w:r w:rsidR="00791BC5" w:rsidRPr="006C635B">
        <w:rPr>
          <w:vertAlign w:val="superscript"/>
        </w:rPr>
        <w:t>ου</w:t>
      </w:r>
      <w:r w:rsidR="00791BC5">
        <w:t xml:space="preserve"> και 3</w:t>
      </w:r>
      <w:r w:rsidR="00791BC5" w:rsidRPr="006C635B">
        <w:rPr>
          <w:vertAlign w:val="superscript"/>
        </w:rPr>
        <w:t>ου</w:t>
      </w:r>
      <w:r w:rsidR="00791BC5">
        <w:t xml:space="preserve"> κύκλου)</w:t>
      </w:r>
      <w:r>
        <w:t xml:space="preserve">, δια ζώσης ή εξ </w:t>
      </w:r>
      <w:r w:rsidR="00791BC5">
        <w:t>αποστάσεως</w:t>
      </w:r>
      <w:r w:rsidR="00F25F5D">
        <w:t>, τόσο αυτοτελώς όσο και σε συνεργασία με δημόσιους ή και ιδιωτικούς φορείς, Επιστημονικούς Συλλόγους και Επιμελητήρια.</w:t>
      </w:r>
    </w:p>
    <w:p w:rsidR="00791BC5" w:rsidRDefault="00791BC5" w:rsidP="00F25F5D">
      <w:pPr>
        <w:pStyle w:val="a3"/>
        <w:numPr>
          <w:ilvl w:val="0"/>
          <w:numId w:val="2"/>
        </w:numPr>
        <w:jc w:val="both"/>
      </w:pPr>
      <w:r>
        <w:t xml:space="preserve">την εξασφάλιση της δυνατότητας πρόσβασης σε υψηλού επιπέδου προγράμματα επιμόρφωσης, κατάρτισης και εξειδίκευσης σε κατά το δυνατόν περισσότερους πολίτες. </w:t>
      </w:r>
    </w:p>
    <w:p w:rsidR="004B5FA1" w:rsidRDefault="004B5FA1" w:rsidP="00F25F5D">
      <w:pPr>
        <w:pStyle w:val="a3"/>
        <w:numPr>
          <w:ilvl w:val="0"/>
          <w:numId w:val="2"/>
        </w:numPr>
        <w:jc w:val="both"/>
      </w:pPr>
      <w:r>
        <w:t>την εισαγωγή και ανάπτυξη ανοικτών διαδικτυακών μαθημάτων.</w:t>
      </w:r>
    </w:p>
    <w:p w:rsidR="006C635B" w:rsidRDefault="00791BC5" w:rsidP="00F25F5D">
      <w:pPr>
        <w:pStyle w:val="a3"/>
        <w:numPr>
          <w:ilvl w:val="0"/>
          <w:numId w:val="2"/>
        </w:numPr>
        <w:jc w:val="both"/>
      </w:pPr>
      <w:r>
        <w:t>τη διοργάνωση</w:t>
      </w:r>
      <w:r w:rsidR="006C635B">
        <w:t xml:space="preserve"> </w:t>
      </w:r>
      <w:r>
        <w:t>συνεδρίων, ημερίδων, θερινών σχολείων κλπ σχετικών</w:t>
      </w:r>
      <w:r w:rsidR="004B5FA1">
        <w:t xml:space="preserve"> με το έργο που επιτελεί.</w:t>
      </w:r>
      <w:r>
        <w:t xml:space="preserve"> </w:t>
      </w:r>
    </w:p>
    <w:p w:rsidR="004B5FA1" w:rsidRDefault="004B5FA1" w:rsidP="004B5FA1">
      <w:pPr>
        <w:jc w:val="both"/>
      </w:pPr>
      <w:r>
        <w:t xml:space="preserve">Τα προγράμματα του Κέντρου μπορούν να υλοποιούνται και σε συνεργασία με ΑΕΙ ή Ερευνητικά Κέντρα της ημεδαπής </w:t>
      </w:r>
      <w:r w:rsidR="007A4808">
        <w:t>καθώς και αναγνωρισμένα ως ομοταγή ιδρύματα της αλλοδαπής.</w:t>
      </w:r>
    </w:p>
    <w:p w:rsidR="002D717E" w:rsidRDefault="007A4808" w:rsidP="004B5FA1">
      <w:pPr>
        <w:jc w:val="both"/>
      </w:pPr>
      <w:r>
        <w:t xml:space="preserve">Η υλοποίηση των προγραμμάτων </w:t>
      </w:r>
      <w:r w:rsidR="00D64EBD">
        <w:t xml:space="preserve">θα </w:t>
      </w:r>
      <w:r>
        <w:t xml:space="preserve">γίνεται αξιοποιώντας κατά το δυνατόν το επιστημονικό δυναμικό και τις υποδομές του </w:t>
      </w:r>
      <w:r w:rsidRPr="00F24148">
        <w:t>Τ</w:t>
      </w:r>
      <w:r>
        <w:t>.</w:t>
      </w:r>
      <w:r w:rsidRPr="00F24148">
        <w:t>Ε</w:t>
      </w:r>
      <w:r>
        <w:t>.</w:t>
      </w:r>
      <w:r w:rsidRPr="00F24148">
        <w:t>Ι</w:t>
      </w:r>
      <w:r>
        <w:t>.</w:t>
      </w:r>
      <w:r w:rsidRPr="00F24148">
        <w:t xml:space="preserve"> Κεντρικής Μακεδονίας</w:t>
      </w:r>
      <w:r>
        <w:t>.</w:t>
      </w:r>
    </w:p>
    <w:p w:rsidR="00DA4B2C" w:rsidRDefault="00DA4B2C" w:rsidP="00DA4B2C">
      <w:pPr>
        <w:ind w:left="4111"/>
        <w:jc w:val="center"/>
      </w:pPr>
      <w:r>
        <w:t>Ο Πρύτανης του Τ.Ε.Ι. Κεντρικής Μακεδονίας</w:t>
      </w:r>
    </w:p>
    <w:p w:rsidR="00DA4B2C" w:rsidRDefault="00DA4B2C" w:rsidP="00DA4B2C">
      <w:pPr>
        <w:ind w:left="4111"/>
        <w:jc w:val="center"/>
      </w:pPr>
      <w:r>
        <w:t>Δημήτριος Δ. Χασάπης</w:t>
      </w:r>
    </w:p>
    <w:sectPr w:rsidR="00DA4B2C" w:rsidSect="00DA4B2C">
      <w:pgSz w:w="11906" w:h="16838"/>
      <w:pgMar w:top="1418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88E"/>
    <w:multiLevelType w:val="hybridMultilevel"/>
    <w:tmpl w:val="448E8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F3C5C"/>
    <w:multiLevelType w:val="hybridMultilevel"/>
    <w:tmpl w:val="9E64F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9B4"/>
    <w:rsid w:val="000F6F21"/>
    <w:rsid w:val="00181F28"/>
    <w:rsid w:val="00241299"/>
    <w:rsid w:val="002C4DE0"/>
    <w:rsid w:val="002D717E"/>
    <w:rsid w:val="003B59B4"/>
    <w:rsid w:val="004B5FA1"/>
    <w:rsid w:val="004C4904"/>
    <w:rsid w:val="005D673F"/>
    <w:rsid w:val="00661CEE"/>
    <w:rsid w:val="006C635B"/>
    <w:rsid w:val="006D2D83"/>
    <w:rsid w:val="00736EAB"/>
    <w:rsid w:val="00791BC5"/>
    <w:rsid w:val="007A4808"/>
    <w:rsid w:val="007E1883"/>
    <w:rsid w:val="00826FA2"/>
    <w:rsid w:val="009F7AFE"/>
    <w:rsid w:val="00A42AA1"/>
    <w:rsid w:val="00A86F69"/>
    <w:rsid w:val="00B20187"/>
    <w:rsid w:val="00C454F2"/>
    <w:rsid w:val="00D64EBD"/>
    <w:rsid w:val="00DA4B2C"/>
    <w:rsid w:val="00DB68FC"/>
    <w:rsid w:val="00F24148"/>
    <w:rsid w:val="00F2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B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6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B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6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2018-05-18T07:01:00Z</cp:lastPrinted>
  <dcterms:created xsi:type="dcterms:W3CDTF">2018-08-23T07:02:00Z</dcterms:created>
  <dcterms:modified xsi:type="dcterms:W3CDTF">2018-08-23T07:02:00Z</dcterms:modified>
</cp:coreProperties>
</file>