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625"/>
      </w:tblGrid>
      <w:tr w:rsidR="007A72D7" w:rsidRPr="00A6238D" w:rsidTr="00997DC4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2D7" w:rsidRPr="00670200" w:rsidRDefault="007A72D7" w:rsidP="00997DC4">
            <w:pPr>
              <w:jc w:val="center"/>
              <w:rPr>
                <w:rFonts w:ascii="Georgia" w:hAnsi="Georgia"/>
              </w:rPr>
            </w:pPr>
          </w:p>
          <w:p w:rsidR="007A72D7" w:rsidRPr="00670200" w:rsidRDefault="007A72D7" w:rsidP="00997DC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72D7" w:rsidRPr="00670200" w:rsidRDefault="007A72D7" w:rsidP="00997DC4">
            <w:pPr>
              <w:jc w:val="center"/>
              <w:rPr>
                <w:rFonts w:ascii="Georgia" w:hAnsi="Georgia"/>
              </w:rPr>
            </w:pPr>
          </w:p>
          <w:p w:rsidR="007A72D7" w:rsidRPr="00F2516B" w:rsidRDefault="007A72D7" w:rsidP="00997DC4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ΕΛΛΗΝΙΚΗ ΔΗΜΟΚΡΑΤΙΑ</w:t>
            </w:r>
          </w:p>
          <w:p w:rsidR="007A72D7" w:rsidRPr="00F2516B" w:rsidRDefault="007A72D7" w:rsidP="00997DC4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ΤΕΧΝΟΛΟΓΙΚΟ ΕΚΠΑΙΔΕΥΤΙΚΟ ΙΔΡΥΜΑ</w:t>
            </w:r>
          </w:p>
          <w:p w:rsidR="007A72D7" w:rsidRPr="00F2516B" w:rsidRDefault="007A72D7" w:rsidP="00997DC4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ΚΕΝΤΡΙΚΗΣ ΜΑΚΕΔΟΝΙΑΣ</w:t>
            </w:r>
          </w:p>
          <w:p w:rsidR="007A72D7" w:rsidRPr="00F2516B" w:rsidRDefault="007A72D7" w:rsidP="00997DC4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ΣΧΟΛΗ ΔΙΟΙΚΗΣΗΣ ΚΑΙ ΟΙΚΟΝΟΜΙΑΣ</w:t>
            </w:r>
          </w:p>
          <w:p w:rsidR="007A72D7" w:rsidRPr="00F2516B" w:rsidRDefault="007A72D7" w:rsidP="00997DC4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ΤΜΗΜΑ</w:t>
            </w:r>
            <w:r>
              <w:rPr>
                <w:rFonts w:ascii="Georgia" w:hAnsi="Georgia"/>
                <w:lang w:val="el-GR"/>
              </w:rPr>
              <w:t xml:space="preserve"> ΔΙΟΙΚΚΗΣΗΣ ΣΥΣΤΗΜΑΤΩΝ ΕΦΟΔΙΑΣΜΟΥ</w:t>
            </w:r>
          </w:p>
          <w:p w:rsidR="007A72D7" w:rsidRPr="00F2516B" w:rsidRDefault="007A72D7" w:rsidP="00997DC4">
            <w:pPr>
              <w:pStyle w:val="6"/>
              <w:jc w:val="center"/>
              <w:rPr>
                <w:rFonts w:ascii="Georgia" w:hAnsi="Georgia"/>
                <w:b w:val="0"/>
                <w:sz w:val="20"/>
              </w:rPr>
            </w:pPr>
            <w:r>
              <w:rPr>
                <w:rFonts w:ascii="Georgia" w:hAnsi="Georgia"/>
                <w:b w:val="0"/>
                <w:sz w:val="20"/>
              </w:rPr>
              <w:t>ΚΑΝΕΛΛΟΠΟΥΛΟΥ 2 – 60100 ΚΑΤΕΡΙΝΗ</w:t>
            </w:r>
          </w:p>
          <w:p w:rsidR="007A72D7" w:rsidRPr="00670200" w:rsidRDefault="007A72D7" w:rsidP="00997DC4">
            <w:pPr>
              <w:jc w:val="center"/>
              <w:rPr>
                <w:rFonts w:ascii="Georgia" w:hAnsi="Georgia"/>
                <w:lang w:val="fr-FR"/>
              </w:rPr>
            </w:pPr>
          </w:p>
        </w:tc>
      </w:tr>
    </w:tbl>
    <w:p w:rsidR="007A72D7" w:rsidRDefault="007A72D7" w:rsidP="007A72D7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                    </w:t>
      </w:r>
    </w:p>
    <w:p w:rsidR="007A72D7" w:rsidRPr="004F304F" w:rsidRDefault="007A72D7" w:rsidP="007A72D7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                       Κατερίνη:</w:t>
      </w:r>
      <w:r w:rsidR="001F5B34">
        <w:rPr>
          <w:rFonts w:ascii="Georgia" w:hAnsi="Georgia"/>
          <w:sz w:val="22"/>
          <w:lang w:val="el-GR"/>
        </w:rPr>
        <w:t>11</w:t>
      </w:r>
      <w:r>
        <w:rPr>
          <w:rFonts w:ascii="Georgia" w:hAnsi="Georgia"/>
          <w:sz w:val="22"/>
          <w:lang w:val="el-GR"/>
        </w:rPr>
        <w:t xml:space="preserve"> Ιανουαρίου 2018</w:t>
      </w:r>
    </w:p>
    <w:p w:rsidR="007A72D7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A72D7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A72D7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A72D7" w:rsidRPr="00C636DD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ΑΝΑΚΟΙΝΩΣΗ</w:t>
      </w:r>
    </w:p>
    <w:p w:rsidR="007A72D7" w:rsidRPr="00C636DD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A72D7" w:rsidRPr="00C636DD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A72D7" w:rsidRPr="00C636DD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Αποτελέσματα εκλογών</w:t>
      </w:r>
    </w:p>
    <w:p w:rsidR="007A72D7" w:rsidRPr="00C636DD" w:rsidRDefault="007A72D7" w:rsidP="007A72D7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για την ανάδειξη </w:t>
      </w:r>
      <w:r>
        <w:rPr>
          <w:rFonts w:ascii="Georgia" w:hAnsi="Georgia" w:cs="Arial"/>
          <w:b/>
          <w:sz w:val="24"/>
          <w:szCs w:val="24"/>
          <w:lang w:val="el-GR"/>
        </w:rPr>
        <w:t xml:space="preserve">Προέδρου του Τμήματος Διοίκησης Συστημάτων Εφοδιασμού 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>τ</w:t>
      </w:r>
      <w:r>
        <w:rPr>
          <w:rFonts w:ascii="Georgia" w:hAnsi="Georgia" w:cs="Arial"/>
          <w:b/>
          <w:sz w:val="24"/>
          <w:szCs w:val="24"/>
          <w:lang w:val="el-GR"/>
        </w:rPr>
        <w:t>ης Σχολής Διοίκησης και Οικονομίας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 του Τ.Ε.Ι. Κεντρικής Μακεδονίας</w:t>
      </w:r>
    </w:p>
    <w:p w:rsidR="007A72D7" w:rsidRPr="00C636DD" w:rsidRDefault="007A72D7" w:rsidP="007A72D7">
      <w:pPr>
        <w:rPr>
          <w:rFonts w:ascii="Georgia" w:hAnsi="Georgia" w:cs="Arial"/>
          <w:sz w:val="24"/>
          <w:szCs w:val="24"/>
          <w:lang w:val="el-GR"/>
        </w:rPr>
      </w:pPr>
    </w:p>
    <w:p w:rsidR="00886E04" w:rsidRDefault="007A72D7" w:rsidP="00886E04">
      <w:pPr>
        <w:pStyle w:val="Web"/>
        <w:spacing w:before="238" w:beforeAutospacing="0" w:after="238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Στην Κατερίνη την Πέμπτη 11 Ιανουαρίου 2018, διεξήχθησαν στο Α΄ Αμφιθέατρο του Τμήματος Διοίκησης Συστημάτων Εφοδιασμού </w:t>
      </w:r>
      <w:r w:rsidRPr="00C636DD">
        <w:rPr>
          <w:rFonts w:ascii="Georgia" w:hAnsi="Georgia" w:cs="Arial"/>
        </w:rPr>
        <w:t xml:space="preserve"> της Σχολής</w:t>
      </w:r>
      <w:r>
        <w:rPr>
          <w:rFonts w:ascii="Georgia" w:hAnsi="Georgia" w:cs="Arial"/>
        </w:rPr>
        <w:t xml:space="preserve"> Διοίκησης και Οικονομίας</w:t>
      </w:r>
      <w:r w:rsidRPr="00C636DD">
        <w:rPr>
          <w:rFonts w:ascii="Georgia" w:hAnsi="Georgia" w:cs="Arial"/>
        </w:rPr>
        <w:t xml:space="preserve"> οι εκλογικέ</w:t>
      </w:r>
      <w:r>
        <w:rPr>
          <w:rFonts w:ascii="Georgia" w:hAnsi="Georgia" w:cs="Arial"/>
        </w:rPr>
        <w:t xml:space="preserve">ς διαδικασίες για την ανάδειξη Προέδρου του Τμήματος Διοίκησης Συστημάτων Εφοδιασμού </w:t>
      </w:r>
      <w:r w:rsidRPr="00C636DD">
        <w:rPr>
          <w:rFonts w:ascii="Georgia" w:hAnsi="Georgia" w:cs="Arial"/>
        </w:rPr>
        <w:t xml:space="preserve">της Σχολής </w:t>
      </w:r>
      <w:r>
        <w:rPr>
          <w:rFonts w:ascii="Georgia" w:hAnsi="Georgia" w:cs="Arial"/>
        </w:rPr>
        <w:t>Διοίκησης και Οικονομίας</w:t>
      </w:r>
      <w:r w:rsidRPr="00C636DD">
        <w:rPr>
          <w:rFonts w:ascii="Georgia" w:hAnsi="Georgia" w:cs="Arial"/>
        </w:rPr>
        <w:t xml:space="preserve"> του Τ.Ε.Ι. Κεντρικής Μακεδονίας, με θητεία α</w:t>
      </w:r>
      <w:r>
        <w:rPr>
          <w:rFonts w:ascii="Georgia" w:hAnsi="Georgia" w:cs="Arial"/>
        </w:rPr>
        <w:t>πό 01-2-2018</w:t>
      </w:r>
      <w:r w:rsidR="00886E04">
        <w:rPr>
          <w:rFonts w:ascii="Georgia" w:hAnsi="Georgia" w:cs="Arial"/>
        </w:rPr>
        <w:t xml:space="preserve"> μέχρι 31-01-2020. </w:t>
      </w:r>
    </w:p>
    <w:p w:rsidR="007A72D7" w:rsidRPr="007C39D9" w:rsidRDefault="00886E04" w:rsidP="00886E04">
      <w:pPr>
        <w:pStyle w:val="Web"/>
        <w:spacing w:before="238" w:beforeAutospacing="0" w:after="238"/>
        <w:jc w:val="both"/>
        <w:rPr>
          <w:rFonts w:ascii="Georgia" w:hAnsi="Georgia" w:cs="Arial"/>
          <w:b/>
          <w:bCs/>
        </w:rPr>
      </w:pPr>
      <w:r w:rsidRPr="00886E04">
        <w:rPr>
          <w:rFonts w:ascii="Georgia" w:hAnsi="Georgia"/>
          <w:b/>
        </w:rPr>
        <w:t>Σύμφωνα με την ανωτέρω</w:t>
      </w:r>
      <w:r w:rsidR="001F3EBE">
        <w:rPr>
          <w:rFonts w:ascii="Georgia" w:hAnsi="Georgia"/>
          <w:b/>
        </w:rPr>
        <w:t xml:space="preserve"> εκλογική διαδικασία,</w:t>
      </w:r>
      <w:r w:rsidRPr="00886E04">
        <w:rPr>
          <w:rFonts w:ascii="Georgia" w:hAnsi="Georgia"/>
          <w:b/>
        </w:rPr>
        <w:t xml:space="preserve"> Πρόεδρος  του Τμήματος</w:t>
      </w:r>
      <w:r w:rsidRPr="00886E04">
        <w:rPr>
          <w:rFonts w:ascii="Georgia" w:hAnsi="Georgia"/>
          <w:b/>
          <w:bCs/>
        </w:rPr>
        <w:t xml:space="preserve"> Διοίκησης Συστημάτων Εφοδιασμού </w:t>
      </w:r>
      <w:r w:rsidRPr="00886E04">
        <w:rPr>
          <w:rFonts w:ascii="Georgia" w:hAnsi="Georgia"/>
          <w:b/>
        </w:rPr>
        <w:t>εκλέγεται</w:t>
      </w:r>
      <w:r>
        <w:rPr>
          <w:rFonts w:ascii="Georgia" w:hAnsi="Georgia"/>
        </w:rPr>
        <w:t xml:space="preserve"> </w:t>
      </w:r>
      <w:r w:rsidR="007A72D7" w:rsidRPr="007C39D9">
        <w:rPr>
          <w:rFonts w:ascii="Georgia" w:hAnsi="Georgia" w:cs="Arial"/>
          <w:b/>
          <w:bCs/>
        </w:rPr>
        <w:t xml:space="preserve">ο </w:t>
      </w:r>
      <w:proofErr w:type="spellStart"/>
      <w:r w:rsidR="007A72D7" w:rsidRPr="007C39D9">
        <w:rPr>
          <w:rFonts w:ascii="Georgia" w:hAnsi="Georgia" w:cs="Arial"/>
          <w:b/>
          <w:bCs/>
        </w:rPr>
        <w:t>κ.Τριανταφύλλου</w:t>
      </w:r>
      <w:proofErr w:type="spellEnd"/>
      <w:r w:rsidR="007A72D7" w:rsidRPr="007C39D9">
        <w:rPr>
          <w:rFonts w:ascii="Georgia" w:hAnsi="Georgia" w:cs="Arial"/>
          <w:b/>
          <w:bCs/>
        </w:rPr>
        <w:t xml:space="preserve"> Δημήτριος , Καθηγητής</w:t>
      </w:r>
      <w:r w:rsidR="001F3EBE">
        <w:rPr>
          <w:rFonts w:ascii="Georgia" w:hAnsi="Georgia" w:cs="Arial"/>
          <w:b/>
          <w:bCs/>
        </w:rPr>
        <w:t xml:space="preserve"> τ</w:t>
      </w:r>
      <w:r>
        <w:rPr>
          <w:rFonts w:ascii="Georgia" w:hAnsi="Georgia" w:cs="Arial"/>
          <w:b/>
          <w:bCs/>
        </w:rPr>
        <w:t xml:space="preserve">ου ΤΕΙ Κεντρικής Μακεδονίας </w:t>
      </w:r>
    </w:p>
    <w:p w:rsidR="007A72D7" w:rsidRPr="00C636DD" w:rsidRDefault="007A72D7" w:rsidP="007A72D7">
      <w:pPr>
        <w:rPr>
          <w:rFonts w:ascii="Georgia" w:hAnsi="Georgia" w:cs="Arial"/>
          <w:sz w:val="24"/>
          <w:szCs w:val="24"/>
          <w:lang w:val="el-GR"/>
        </w:rPr>
      </w:pPr>
    </w:p>
    <w:p w:rsidR="007A72D7" w:rsidRPr="00C636DD" w:rsidRDefault="007A72D7" w:rsidP="007A72D7">
      <w:pPr>
        <w:rPr>
          <w:rFonts w:ascii="Georgia" w:hAnsi="Georgia" w:cs="Arial"/>
          <w:sz w:val="24"/>
          <w:szCs w:val="24"/>
          <w:lang w:val="el-GR"/>
        </w:rPr>
      </w:pPr>
    </w:p>
    <w:p w:rsidR="007A72D7" w:rsidRPr="00C636DD" w:rsidRDefault="007A72D7" w:rsidP="007A72D7">
      <w:pPr>
        <w:rPr>
          <w:rFonts w:ascii="Georgia" w:hAnsi="Georgia" w:cs="Arial"/>
          <w:sz w:val="24"/>
          <w:szCs w:val="24"/>
          <w:lang w:val="el-GR"/>
        </w:rPr>
      </w:pPr>
      <w:r>
        <w:rPr>
          <w:rFonts w:ascii="Georgia" w:hAnsi="Georgia" w:cs="Arial"/>
          <w:sz w:val="24"/>
          <w:szCs w:val="24"/>
          <w:lang w:val="el-GR"/>
        </w:rPr>
        <w:tab/>
      </w:r>
      <w:r>
        <w:rPr>
          <w:rFonts w:ascii="Georgia" w:hAnsi="Georgia" w:cs="Arial"/>
          <w:sz w:val="24"/>
          <w:szCs w:val="24"/>
          <w:lang w:val="el-GR"/>
        </w:rPr>
        <w:tab/>
      </w:r>
      <w:r>
        <w:rPr>
          <w:rFonts w:ascii="Georgia" w:hAnsi="Georgia" w:cs="Arial"/>
          <w:sz w:val="24"/>
          <w:szCs w:val="24"/>
          <w:lang w:val="el-GR"/>
        </w:rPr>
        <w:tab/>
      </w:r>
      <w:r>
        <w:rPr>
          <w:rFonts w:ascii="Georgia" w:hAnsi="Georgia" w:cs="Arial"/>
          <w:sz w:val="24"/>
          <w:szCs w:val="24"/>
          <w:lang w:val="el-GR"/>
        </w:rPr>
        <w:tab/>
      </w:r>
      <w:r>
        <w:rPr>
          <w:rFonts w:ascii="Georgia" w:hAnsi="Georgia" w:cs="Arial"/>
          <w:sz w:val="24"/>
          <w:szCs w:val="24"/>
          <w:lang w:val="el-GR"/>
        </w:rPr>
        <w:tab/>
        <w:t xml:space="preserve">Από την  Εφορευτική  Επιτροπή </w:t>
      </w:r>
    </w:p>
    <w:p w:rsidR="001B5C1E" w:rsidRDefault="001F5B34"/>
    <w:sectPr w:rsidR="001B5C1E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00A4"/>
    <w:multiLevelType w:val="hybridMultilevel"/>
    <w:tmpl w:val="73482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2D7"/>
    <w:rsid w:val="00040C2D"/>
    <w:rsid w:val="00074121"/>
    <w:rsid w:val="00156AA1"/>
    <w:rsid w:val="001A349A"/>
    <w:rsid w:val="001F3EBE"/>
    <w:rsid w:val="001F5B34"/>
    <w:rsid w:val="00483862"/>
    <w:rsid w:val="005F73BA"/>
    <w:rsid w:val="00602705"/>
    <w:rsid w:val="007A72D7"/>
    <w:rsid w:val="0081237C"/>
    <w:rsid w:val="0087097C"/>
    <w:rsid w:val="00886E04"/>
    <w:rsid w:val="00C45FD9"/>
    <w:rsid w:val="00CB392F"/>
    <w:rsid w:val="00CC6683"/>
    <w:rsid w:val="00D07F10"/>
    <w:rsid w:val="00E05060"/>
    <w:rsid w:val="00E32CD6"/>
    <w:rsid w:val="00EA0E95"/>
    <w:rsid w:val="00ED0D4F"/>
    <w:rsid w:val="00F06B83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6">
    <w:name w:val="heading 6"/>
    <w:basedOn w:val="a"/>
    <w:next w:val="a"/>
    <w:link w:val="6Char"/>
    <w:qFormat/>
    <w:rsid w:val="007A72D7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A72D7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7A72D7"/>
    <w:pPr>
      <w:widowControl w:val="0"/>
      <w:autoSpaceDE w:val="0"/>
      <w:autoSpaceDN w:val="0"/>
      <w:adjustRightInd w:val="0"/>
      <w:ind w:left="720"/>
      <w:contextualSpacing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A72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72D7"/>
    <w:rPr>
      <w:rFonts w:ascii="Tahoma" w:eastAsia="Times New Roman" w:hAnsi="Tahoma" w:cs="Tahoma"/>
      <w:sz w:val="16"/>
      <w:szCs w:val="16"/>
      <w:lang w:val="en-US" w:eastAsia="el-GR"/>
    </w:rPr>
  </w:style>
  <w:style w:type="paragraph" w:styleId="Web">
    <w:name w:val="Normal (Web)"/>
    <w:basedOn w:val="a"/>
    <w:rsid w:val="00886E04"/>
    <w:pPr>
      <w:spacing w:before="100" w:beforeAutospacing="1" w:after="119"/>
    </w:pPr>
    <w:rPr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eiser.gr/images/theme/header_logo_e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3</cp:revision>
  <cp:lastPrinted>2018-01-11T11:33:00Z</cp:lastPrinted>
  <dcterms:created xsi:type="dcterms:W3CDTF">2018-01-11T11:32:00Z</dcterms:created>
  <dcterms:modified xsi:type="dcterms:W3CDTF">2018-01-11T12:20:00Z</dcterms:modified>
</cp:coreProperties>
</file>